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22D8E" w14:textId="77777777" w:rsidR="00290AE4" w:rsidRPr="00970894" w:rsidRDefault="00290AE4" w:rsidP="00E613E6">
      <w:pPr>
        <w:spacing w:after="120" w:line="240" w:lineRule="auto"/>
        <w:jc w:val="center"/>
        <w:rPr>
          <w:rFonts w:ascii="Times New Roman" w:hAnsi="Times New Roman"/>
          <w:b/>
          <w:sz w:val="26"/>
          <w:szCs w:val="26"/>
          <w:lang w:val="vi-VN"/>
        </w:rPr>
      </w:pPr>
      <w:r w:rsidRPr="00970894">
        <w:rPr>
          <w:rFonts w:ascii="Times New Roman" w:hAnsi="Times New Roman"/>
          <w:b/>
          <w:sz w:val="26"/>
          <w:szCs w:val="26"/>
          <w:lang w:val="vi-VN"/>
        </w:rPr>
        <w:t>THÔNG TIN BÁO CHÍ</w:t>
      </w:r>
    </w:p>
    <w:p w14:paraId="6EFA6F09" w14:textId="70785D37" w:rsidR="00290AE4" w:rsidRDefault="00290AE4" w:rsidP="00E613E6">
      <w:pPr>
        <w:spacing w:after="120" w:line="240" w:lineRule="auto"/>
        <w:ind w:left="-173" w:right="-173"/>
        <w:jc w:val="center"/>
        <w:rPr>
          <w:rFonts w:ascii="Times New Roman" w:hAnsi="Times New Roman"/>
          <w:b/>
          <w:sz w:val="26"/>
          <w:szCs w:val="26"/>
          <w:lang w:val="vi-VN"/>
        </w:rPr>
      </w:pPr>
      <w:r w:rsidRPr="00970894">
        <w:rPr>
          <w:rFonts w:ascii="Times New Roman" w:hAnsi="Times New Roman"/>
          <w:b/>
          <w:sz w:val="26"/>
          <w:szCs w:val="26"/>
          <w:lang w:val="vi-VN"/>
        </w:rPr>
        <w:t>NGÀY QUỐC TẾ BẢO VỆ TẦ</w:t>
      </w:r>
      <w:r>
        <w:rPr>
          <w:rFonts w:ascii="Times New Roman" w:hAnsi="Times New Roman"/>
          <w:b/>
          <w:sz w:val="26"/>
          <w:szCs w:val="26"/>
          <w:lang w:val="vi-VN"/>
        </w:rPr>
        <w:t xml:space="preserve">NG Ô-DÔN </w:t>
      </w:r>
      <w:r w:rsidR="0099589A">
        <w:rPr>
          <w:rFonts w:ascii="Times New Roman" w:hAnsi="Times New Roman"/>
          <w:b/>
          <w:sz w:val="26"/>
          <w:szCs w:val="26"/>
        </w:rPr>
        <w:t>16-9-</w:t>
      </w:r>
      <w:r>
        <w:rPr>
          <w:rFonts w:ascii="Times New Roman" w:hAnsi="Times New Roman"/>
          <w:b/>
          <w:sz w:val="26"/>
          <w:szCs w:val="26"/>
          <w:lang w:val="vi-VN"/>
        </w:rPr>
        <w:t>2021</w:t>
      </w:r>
    </w:p>
    <w:p w14:paraId="56CE751C" w14:textId="60F9330D" w:rsidR="003415CA" w:rsidRDefault="00AB65B1" w:rsidP="00E613E6">
      <w:pPr>
        <w:spacing w:before="120" w:after="120" w:line="320" w:lineRule="exact"/>
        <w:ind w:firstLine="709"/>
        <w:jc w:val="both"/>
        <w:rPr>
          <w:rFonts w:ascii="Times New Roman" w:hAnsi="Times New Roman"/>
          <w:sz w:val="24"/>
          <w:szCs w:val="24"/>
        </w:rPr>
      </w:pPr>
      <w:r w:rsidRPr="00E613E6">
        <w:rPr>
          <w:rFonts w:ascii="Times New Roman" w:hAnsi="Times New Roman"/>
          <w:sz w:val="24"/>
          <w:szCs w:val="24"/>
          <w:lang w:val="vi-VN"/>
        </w:rPr>
        <w:t>Nghị định thư Montreal về các chất làm suy giảm tầng ô-dôn</w:t>
      </w:r>
      <w:r w:rsidR="003415CA">
        <w:rPr>
          <w:rFonts w:ascii="Times New Roman" w:hAnsi="Times New Roman"/>
          <w:sz w:val="24"/>
          <w:szCs w:val="24"/>
        </w:rPr>
        <w:t xml:space="preserve"> (Nghị định thư Montreal)</w:t>
      </w:r>
      <w:r w:rsidRPr="00E613E6">
        <w:rPr>
          <w:rFonts w:ascii="Times New Roman" w:hAnsi="Times New Roman"/>
          <w:sz w:val="24"/>
          <w:szCs w:val="24"/>
          <w:lang w:val="vi-VN"/>
        </w:rPr>
        <w:t xml:space="preserve"> là một trong những thỏa thuận</w:t>
      </w:r>
      <w:r w:rsidR="00571026" w:rsidRPr="00E613E6">
        <w:rPr>
          <w:rFonts w:ascii="Times New Roman" w:hAnsi="Times New Roman"/>
          <w:sz w:val="24"/>
          <w:szCs w:val="24"/>
        </w:rPr>
        <w:t xml:space="preserve"> quốc tế </w:t>
      </w:r>
      <w:r w:rsidRPr="00E613E6">
        <w:rPr>
          <w:rFonts w:ascii="Times New Roman" w:hAnsi="Times New Roman"/>
          <w:sz w:val="24"/>
          <w:szCs w:val="24"/>
          <w:lang w:val="vi-VN"/>
        </w:rPr>
        <w:t xml:space="preserve">thành công nhất cho đến nay. Nỗ lực chung của cả thế giới </w:t>
      </w:r>
      <w:r w:rsidR="003415CA">
        <w:rPr>
          <w:rFonts w:ascii="Times New Roman" w:hAnsi="Times New Roman"/>
          <w:sz w:val="24"/>
          <w:szCs w:val="24"/>
        </w:rPr>
        <w:t>trong việc l</w:t>
      </w:r>
      <w:r w:rsidRPr="00E613E6">
        <w:rPr>
          <w:rFonts w:ascii="Times New Roman" w:hAnsi="Times New Roman"/>
          <w:sz w:val="24"/>
          <w:szCs w:val="24"/>
          <w:lang w:val="vi-VN"/>
        </w:rPr>
        <w:t xml:space="preserve">oại </w:t>
      </w:r>
      <w:r w:rsidR="00930BF7">
        <w:rPr>
          <w:rFonts w:ascii="Times New Roman" w:hAnsi="Times New Roman"/>
          <w:sz w:val="24"/>
          <w:szCs w:val="24"/>
          <w:lang w:val="vi-VN"/>
        </w:rPr>
        <w:t>trừ</w:t>
      </w:r>
      <w:r w:rsidR="00930BF7" w:rsidRPr="00E613E6">
        <w:rPr>
          <w:rFonts w:ascii="Times New Roman" w:hAnsi="Times New Roman"/>
          <w:sz w:val="24"/>
          <w:szCs w:val="24"/>
          <w:lang w:val="vi-VN"/>
        </w:rPr>
        <w:t xml:space="preserve"> </w:t>
      </w:r>
      <w:r w:rsidRPr="00E613E6">
        <w:rPr>
          <w:rFonts w:ascii="Times New Roman" w:hAnsi="Times New Roman"/>
          <w:sz w:val="24"/>
          <w:szCs w:val="24"/>
          <w:lang w:val="vi-VN"/>
        </w:rPr>
        <w:t>các chất làm suy giảm tầng ô-dôn đã g</w:t>
      </w:r>
      <w:r w:rsidR="00930BF7">
        <w:rPr>
          <w:rFonts w:ascii="Times New Roman" w:hAnsi="Times New Roman"/>
          <w:sz w:val="24"/>
          <w:szCs w:val="24"/>
          <w:lang w:val="vi-VN"/>
        </w:rPr>
        <w:t>óp phần</w:t>
      </w:r>
      <w:r w:rsidRPr="00E613E6">
        <w:rPr>
          <w:rFonts w:ascii="Times New Roman" w:hAnsi="Times New Roman"/>
          <w:sz w:val="24"/>
          <w:szCs w:val="24"/>
          <w:lang w:val="vi-VN"/>
        </w:rPr>
        <w:t xml:space="preserve"> thu hẹp lỗ thủng tầng ô-dôn, qua đó bảo vệ sức khỏe con người, duy trì sự ổn định kinh tế và </w:t>
      </w:r>
      <w:r w:rsidR="006E3ACE">
        <w:rPr>
          <w:rFonts w:ascii="Times New Roman" w:hAnsi="Times New Roman"/>
          <w:sz w:val="24"/>
          <w:szCs w:val="24"/>
        </w:rPr>
        <w:t xml:space="preserve">các </w:t>
      </w:r>
      <w:r w:rsidRPr="00E613E6">
        <w:rPr>
          <w:rFonts w:ascii="Times New Roman" w:hAnsi="Times New Roman"/>
          <w:sz w:val="24"/>
          <w:szCs w:val="24"/>
          <w:lang w:val="vi-VN"/>
        </w:rPr>
        <w:t>hệ sinh thái.</w:t>
      </w:r>
      <w:r w:rsidRPr="00E613E6">
        <w:rPr>
          <w:rFonts w:ascii="Times New Roman" w:hAnsi="Times New Roman"/>
          <w:sz w:val="24"/>
          <w:szCs w:val="24"/>
        </w:rPr>
        <w:t xml:space="preserve"> </w:t>
      </w:r>
      <w:r w:rsidR="00290AE4" w:rsidRPr="00E613E6">
        <w:rPr>
          <w:rFonts w:ascii="Times New Roman" w:hAnsi="Times New Roman"/>
          <w:sz w:val="24"/>
          <w:szCs w:val="24"/>
          <w:lang w:val="vi-VN"/>
        </w:rPr>
        <w:t xml:space="preserve">Ngày </w:t>
      </w:r>
      <w:r w:rsidR="002F6647" w:rsidRPr="00E613E6">
        <w:rPr>
          <w:rFonts w:ascii="Times New Roman" w:hAnsi="Times New Roman"/>
          <w:sz w:val="24"/>
          <w:szCs w:val="24"/>
          <w:lang w:val="vi-VN"/>
        </w:rPr>
        <w:t xml:space="preserve">quốc tế bảo vệ tầng ô-dôn </w:t>
      </w:r>
      <w:r w:rsidR="00235864" w:rsidRPr="00E613E6">
        <w:rPr>
          <w:rFonts w:ascii="Times New Roman" w:hAnsi="Times New Roman"/>
          <w:sz w:val="24"/>
          <w:szCs w:val="24"/>
          <w:lang w:val="vi-VN"/>
        </w:rPr>
        <w:t xml:space="preserve">được tổ chức </w:t>
      </w:r>
      <w:r w:rsidR="006E3ACE">
        <w:rPr>
          <w:rFonts w:ascii="Times New Roman" w:hAnsi="Times New Roman"/>
          <w:sz w:val="24"/>
          <w:szCs w:val="24"/>
          <w:lang w:val="vi-VN"/>
        </w:rPr>
        <w:t>vào ngày 16/</w:t>
      </w:r>
      <w:r w:rsidRPr="00E613E6">
        <w:rPr>
          <w:rFonts w:ascii="Times New Roman" w:hAnsi="Times New Roman"/>
          <w:sz w:val="24"/>
          <w:szCs w:val="24"/>
          <w:lang w:val="vi-VN"/>
        </w:rPr>
        <w:t>9 hằng năm</w:t>
      </w:r>
      <w:r w:rsidR="00235864" w:rsidRPr="00E613E6">
        <w:rPr>
          <w:rFonts w:ascii="Times New Roman" w:hAnsi="Times New Roman"/>
          <w:sz w:val="24"/>
          <w:szCs w:val="24"/>
        </w:rPr>
        <w:t xml:space="preserve"> </w:t>
      </w:r>
      <w:r w:rsidRPr="00E613E6">
        <w:rPr>
          <w:rFonts w:ascii="Times New Roman" w:hAnsi="Times New Roman"/>
          <w:sz w:val="24"/>
          <w:szCs w:val="24"/>
        </w:rPr>
        <w:t>nhằm</w:t>
      </w:r>
      <w:r w:rsidR="002F6647" w:rsidRPr="00E613E6">
        <w:rPr>
          <w:rFonts w:ascii="Times New Roman" w:hAnsi="Times New Roman"/>
          <w:sz w:val="24"/>
          <w:szCs w:val="24"/>
          <w:lang w:val="vi-VN"/>
        </w:rPr>
        <w:t xml:space="preserve"> </w:t>
      </w:r>
      <w:r w:rsidR="00574526" w:rsidRPr="00E613E6">
        <w:rPr>
          <w:rFonts w:ascii="Times New Roman" w:hAnsi="Times New Roman"/>
          <w:bCs/>
          <w:sz w:val="24"/>
          <w:szCs w:val="24"/>
          <w:lang w:val="vi-VN"/>
        </w:rPr>
        <w:t>tăng cường sự hiểu biết về Nghị định thư Montreal</w:t>
      </w:r>
      <w:r w:rsidR="006E3ACE">
        <w:rPr>
          <w:rFonts w:ascii="Times New Roman" w:hAnsi="Times New Roman"/>
          <w:bCs/>
          <w:sz w:val="24"/>
          <w:szCs w:val="24"/>
        </w:rPr>
        <w:t>,</w:t>
      </w:r>
      <w:r w:rsidR="00574526" w:rsidRPr="00E613E6">
        <w:rPr>
          <w:rFonts w:ascii="Times New Roman" w:hAnsi="Times New Roman"/>
          <w:bCs/>
          <w:sz w:val="24"/>
          <w:szCs w:val="24"/>
          <w:lang w:val="vi-VN"/>
        </w:rPr>
        <w:t xml:space="preserve"> nâng cao nhận thức và truyền tải các thông điệp về bảo vệ tầng ô-dôn tới các </w:t>
      </w:r>
      <w:r w:rsidR="00930BF7">
        <w:rPr>
          <w:rFonts w:ascii="Times New Roman" w:hAnsi="Times New Roman"/>
          <w:bCs/>
          <w:sz w:val="24"/>
          <w:szCs w:val="24"/>
          <w:lang w:val="vi-VN"/>
        </w:rPr>
        <w:t xml:space="preserve">cấp, các </w:t>
      </w:r>
      <w:r w:rsidR="00574526" w:rsidRPr="00E613E6">
        <w:rPr>
          <w:rFonts w:ascii="Times New Roman" w:hAnsi="Times New Roman"/>
          <w:bCs/>
          <w:sz w:val="24"/>
          <w:szCs w:val="24"/>
          <w:lang w:val="vi-VN"/>
        </w:rPr>
        <w:t>ngành, cộng đồng và toàn xã hội</w:t>
      </w:r>
      <w:r w:rsidR="00290AE4" w:rsidRPr="00E613E6">
        <w:rPr>
          <w:rFonts w:ascii="Times New Roman" w:hAnsi="Times New Roman"/>
          <w:sz w:val="24"/>
          <w:szCs w:val="24"/>
          <w:lang w:val="vi-VN"/>
        </w:rPr>
        <w:t>.</w:t>
      </w:r>
      <w:r w:rsidR="00CB537B" w:rsidRPr="00E613E6">
        <w:rPr>
          <w:rFonts w:ascii="Times New Roman" w:hAnsi="Times New Roman"/>
          <w:sz w:val="24"/>
          <w:szCs w:val="24"/>
          <w:lang w:val="vi-VN"/>
        </w:rPr>
        <w:t xml:space="preserve"> </w:t>
      </w:r>
      <w:r w:rsidR="007A3E51" w:rsidRPr="00E613E6">
        <w:rPr>
          <w:rFonts w:ascii="Times New Roman" w:hAnsi="Times New Roman"/>
          <w:sz w:val="24"/>
          <w:szCs w:val="24"/>
          <w:lang w:val="vi-VN"/>
        </w:rPr>
        <w:t>Với chủ đề</w:t>
      </w:r>
      <w:r w:rsidRPr="00E613E6">
        <w:rPr>
          <w:rFonts w:ascii="Times New Roman" w:hAnsi="Times New Roman"/>
          <w:sz w:val="24"/>
          <w:szCs w:val="24"/>
        </w:rPr>
        <w:t xml:space="preserve"> </w:t>
      </w:r>
      <w:r w:rsidR="007A3E51" w:rsidRPr="00E613E6">
        <w:rPr>
          <w:rFonts w:ascii="Times New Roman" w:hAnsi="Times New Roman"/>
          <w:sz w:val="24"/>
          <w:szCs w:val="24"/>
          <w:lang w:val="vi-VN"/>
        </w:rPr>
        <w:t>“</w:t>
      </w:r>
      <w:r w:rsidR="007A3E51" w:rsidRPr="00E613E6">
        <w:rPr>
          <w:rFonts w:ascii="Times New Roman" w:hAnsi="Times New Roman"/>
          <w:b/>
          <w:i/>
          <w:sz w:val="24"/>
          <w:szCs w:val="24"/>
          <w:lang w:val="vi-VN"/>
        </w:rPr>
        <w:t>Nghị định thư Montreal: Làm mát thế giới, bảo quản thực phẩm và vắc-xin”</w:t>
      </w:r>
      <w:r w:rsidR="007A3E51" w:rsidRPr="00E613E6">
        <w:rPr>
          <w:rFonts w:ascii="Times New Roman" w:hAnsi="Times New Roman"/>
          <w:sz w:val="24"/>
          <w:szCs w:val="24"/>
          <w:lang w:val="vi-VN"/>
        </w:rPr>
        <w:t xml:space="preserve">, </w:t>
      </w:r>
      <w:r w:rsidR="00930BF7">
        <w:rPr>
          <w:rFonts w:ascii="Times New Roman" w:hAnsi="Times New Roman"/>
          <w:sz w:val="24"/>
          <w:szCs w:val="24"/>
          <w:lang w:val="vi-VN"/>
        </w:rPr>
        <w:t xml:space="preserve">Bộ Tài nguyên và Môi trường </w:t>
      </w:r>
      <w:r w:rsidR="00E72D96">
        <w:rPr>
          <w:rFonts w:ascii="Times New Roman" w:hAnsi="Times New Roman"/>
          <w:sz w:val="24"/>
          <w:szCs w:val="24"/>
          <w:lang w:val="vi-VN"/>
        </w:rPr>
        <w:t xml:space="preserve">phối hợp với các bên liên quan </w:t>
      </w:r>
      <w:r w:rsidR="00930BF7">
        <w:rPr>
          <w:rFonts w:ascii="Times New Roman" w:hAnsi="Times New Roman"/>
          <w:sz w:val="24"/>
          <w:szCs w:val="24"/>
          <w:lang w:val="vi-VN"/>
        </w:rPr>
        <w:t>tổ chức kỷ niệm</w:t>
      </w:r>
      <w:r w:rsidR="003415CA">
        <w:rPr>
          <w:rFonts w:ascii="Times New Roman" w:hAnsi="Times New Roman"/>
          <w:sz w:val="24"/>
          <w:szCs w:val="24"/>
        </w:rPr>
        <w:t xml:space="preserve"> </w:t>
      </w:r>
      <w:r w:rsidR="003415CA" w:rsidRPr="00E613E6">
        <w:rPr>
          <w:rFonts w:ascii="Times New Roman" w:hAnsi="Times New Roman"/>
          <w:sz w:val="24"/>
          <w:szCs w:val="24"/>
        </w:rPr>
        <w:t>N</w:t>
      </w:r>
      <w:r w:rsidR="003415CA" w:rsidRPr="00E613E6">
        <w:rPr>
          <w:rFonts w:ascii="Times New Roman" w:hAnsi="Times New Roman"/>
          <w:sz w:val="24"/>
          <w:szCs w:val="24"/>
          <w:lang w:val="vi-VN"/>
        </w:rPr>
        <w:t>gày</w:t>
      </w:r>
      <w:r w:rsidR="003415CA" w:rsidRPr="00E613E6">
        <w:rPr>
          <w:rFonts w:ascii="Times New Roman" w:hAnsi="Times New Roman"/>
          <w:sz w:val="24"/>
          <w:szCs w:val="24"/>
        </w:rPr>
        <w:t xml:space="preserve"> quốc tế bảo vệ tầng</w:t>
      </w:r>
      <w:r w:rsidR="003415CA" w:rsidRPr="00E613E6">
        <w:rPr>
          <w:rFonts w:ascii="Times New Roman" w:hAnsi="Times New Roman"/>
          <w:sz w:val="24"/>
          <w:szCs w:val="24"/>
          <w:lang w:val="vi-VN"/>
        </w:rPr>
        <w:t xml:space="preserve"> ô-dôn năm </w:t>
      </w:r>
      <w:r w:rsidR="003415CA" w:rsidRPr="00E613E6">
        <w:rPr>
          <w:rFonts w:ascii="Times New Roman" w:hAnsi="Times New Roman"/>
          <w:sz w:val="24"/>
          <w:szCs w:val="24"/>
        </w:rPr>
        <w:t>2021</w:t>
      </w:r>
      <w:r w:rsidR="003415CA">
        <w:rPr>
          <w:rFonts w:ascii="Times New Roman" w:hAnsi="Times New Roman"/>
          <w:sz w:val="24"/>
          <w:szCs w:val="24"/>
          <w:lang w:val="vi-VN"/>
        </w:rPr>
        <w:t xml:space="preserve"> </w:t>
      </w:r>
      <w:r w:rsidR="00930BF7">
        <w:rPr>
          <w:rFonts w:ascii="Times New Roman" w:hAnsi="Times New Roman"/>
          <w:sz w:val="24"/>
          <w:szCs w:val="24"/>
          <w:lang w:val="vi-VN"/>
        </w:rPr>
        <w:t>để</w:t>
      </w:r>
      <w:r w:rsidR="007A3E51" w:rsidRPr="00E613E6">
        <w:rPr>
          <w:rFonts w:ascii="Times New Roman" w:hAnsi="Times New Roman"/>
          <w:sz w:val="24"/>
          <w:szCs w:val="24"/>
          <w:lang w:val="vi-VN"/>
        </w:rPr>
        <w:t xml:space="preserve"> </w:t>
      </w:r>
      <w:r w:rsidR="00930BF7">
        <w:rPr>
          <w:rFonts w:ascii="Times New Roman" w:hAnsi="Times New Roman"/>
          <w:sz w:val="24"/>
          <w:szCs w:val="24"/>
          <w:lang w:val="vi-VN"/>
        </w:rPr>
        <w:t>n</w:t>
      </w:r>
      <w:r w:rsidR="00930BF7" w:rsidRPr="00E64785">
        <w:rPr>
          <w:rFonts w:ascii="Times New Roman" w:hAnsi="Times New Roman"/>
          <w:sz w:val="24"/>
          <w:szCs w:val="24"/>
          <w:lang w:val="vi-VN"/>
        </w:rPr>
        <w:t xml:space="preserve">êu bật </w:t>
      </w:r>
      <w:r w:rsidR="00194344">
        <w:rPr>
          <w:rFonts w:ascii="Times New Roman" w:hAnsi="Times New Roman"/>
          <w:sz w:val="24"/>
          <w:szCs w:val="24"/>
          <w:lang w:val="vi-VN"/>
        </w:rPr>
        <w:t xml:space="preserve">tầm quan trọng của </w:t>
      </w:r>
      <w:r w:rsidR="00930BF7" w:rsidRPr="00E64785">
        <w:rPr>
          <w:rFonts w:ascii="Times New Roman" w:hAnsi="Times New Roman"/>
          <w:sz w:val="24"/>
          <w:szCs w:val="24"/>
          <w:lang w:val="vi-VN"/>
        </w:rPr>
        <w:t xml:space="preserve">việc bảo vệ tầng ô-dôn </w:t>
      </w:r>
      <w:r w:rsidR="00E72D96">
        <w:rPr>
          <w:rFonts w:ascii="Times New Roman" w:hAnsi="Times New Roman"/>
          <w:sz w:val="24"/>
          <w:szCs w:val="24"/>
          <w:lang w:val="vi-VN"/>
        </w:rPr>
        <w:t>giúp</w:t>
      </w:r>
      <w:r w:rsidR="00194344">
        <w:rPr>
          <w:rFonts w:ascii="Times New Roman" w:hAnsi="Times New Roman"/>
          <w:sz w:val="24"/>
          <w:szCs w:val="24"/>
          <w:lang w:val="vi-VN"/>
        </w:rPr>
        <w:t xml:space="preserve"> làm chậm lại quá trình biến đổi </w:t>
      </w:r>
      <w:r w:rsidR="00930BF7" w:rsidRPr="00E64785">
        <w:rPr>
          <w:rFonts w:ascii="Times New Roman" w:hAnsi="Times New Roman"/>
          <w:sz w:val="24"/>
          <w:szCs w:val="24"/>
          <w:lang w:val="vi-VN"/>
        </w:rPr>
        <w:t>khí hậ</w:t>
      </w:r>
      <w:r w:rsidR="00E72D96">
        <w:rPr>
          <w:rFonts w:ascii="Times New Roman" w:hAnsi="Times New Roman"/>
          <w:sz w:val="24"/>
          <w:szCs w:val="24"/>
          <w:lang w:val="vi-VN"/>
        </w:rPr>
        <w:t>u</w:t>
      </w:r>
      <w:r w:rsidR="003415CA">
        <w:rPr>
          <w:rFonts w:ascii="Times New Roman" w:hAnsi="Times New Roman"/>
          <w:sz w:val="24"/>
          <w:szCs w:val="24"/>
        </w:rPr>
        <w:t>, nâng cao hiệu quả năng lượng trong lĩnh vực làm mát, đảm bảo an ninh lương thực và bảo quản vắc-xin.</w:t>
      </w:r>
    </w:p>
    <w:p w14:paraId="63654639" w14:textId="6555262F" w:rsidR="00AB65B1" w:rsidRPr="00E613E6" w:rsidRDefault="00AB65B1" w:rsidP="00E613E6">
      <w:pPr>
        <w:spacing w:before="120" w:after="120" w:line="320" w:lineRule="exact"/>
        <w:ind w:firstLine="709"/>
        <w:jc w:val="both"/>
        <w:rPr>
          <w:rFonts w:ascii="Times New Roman" w:hAnsi="Times New Roman"/>
          <w:sz w:val="24"/>
          <w:szCs w:val="24"/>
          <w:lang w:val="vi-VN"/>
        </w:rPr>
      </w:pPr>
      <w:r w:rsidRPr="00E613E6">
        <w:rPr>
          <w:rFonts w:ascii="Times New Roman" w:hAnsi="Times New Roman"/>
          <w:sz w:val="24"/>
          <w:szCs w:val="24"/>
          <w:lang w:val="vi-VN"/>
        </w:rPr>
        <w:t>Sự ra đời của Bản sửa đổi, bổ sung Kigali thuộc Nghị định thư Montreal cùng với lộ trình loại trừ dần các chất hydrofluorocarbon (HFC) mang lại nhiều lợi ích về khí hậu. Mặc dù HFC không phá huỷ tầng ô-dôn, nhưng những môi chất lạnh này là các khí nhà kính mạnh. Việc giảm sử dụng các chất HFC sẽ tránh được sự gia tăng 0,4°C nhiệt độ toàn cầu vào cuối thế kỷ này trong khi vẫn tiếp tục bảo vệ tầng ô-dôn. Bản sửa đổi, bổ sung Kigali cũng tạo cơ hội để nâng cao hiệu quả sử dụng năng lượng trong lĩnh vực làm mát</w:t>
      </w:r>
      <w:r w:rsidR="006E3ACE">
        <w:rPr>
          <w:rFonts w:ascii="Times New Roman" w:hAnsi="Times New Roman"/>
          <w:sz w:val="24"/>
          <w:szCs w:val="24"/>
        </w:rPr>
        <w:t>, quản lý loại trừ các chất HFC</w:t>
      </w:r>
      <w:r w:rsidRPr="00E613E6">
        <w:rPr>
          <w:rFonts w:ascii="Times New Roman" w:hAnsi="Times New Roman"/>
          <w:sz w:val="24"/>
          <w:szCs w:val="24"/>
          <w:lang w:val="vi-VN"/>
        </w:rPr>
        <w:t>. Các công nghệ thay thế HFC mang lại cơ hội tạo ra hệ thống điều hòa không khí và các thiết bị làm lạnh tiết kiệm điện năng hơn, cho phép mở rộng hệ thống làm mát phục vụ con người và nâng cao hiệu quả hoạt động của chuỗi cung ứng lạnh mà không làm gia tăng các tác động đến khí hậu. Sự kết hợp của việc giảm tiêu thụ HFC và nâng cao hiệu quả của chuỗi cung ứng lạnh, đặc biệt là ở các nền kinh tế đang phát triển, cũng sẽ giúp tránh được sự lãng phí về thực phẩm.</w:t>
      </w:r>
    </w:p>
    <w:p w14:paraId="3F43E8A6" w14:textId="0AE188BE" w:rsidR="00AB65B1" w:rsidRPr="00E613E6" w:rsidRDefault="00AB65B1" w:rsidP="00E613E6">
      <w:pPr>
        <w:spacing w:before="120" w:after="120" w:line="320" w:lineRule="exact"/>
        <w:ind w:firstLine="709"/>
        <w:jc w:val="both"/>
        <w:rPr>
          <w:rFonts w:ascii="Times New Roman" w:hAnsi="Times New Roman"/>
          <w:sz w:val="24"/>
          <w:szCs w:val="24"/>
          <w:lang w:val="vi-VN"/>
        </w:rPr>
      </w:pPr>
      <w:r w:rsidRPr="00E613E6">
        <w:rPr>
          <w:rFonts w:ascii="Times New Roman" w:hAnsi="Times New Roman"/>
          <w:sz w:val="24"/>
          <w:szCs w:val="24"/>
          <w:lang w:val="vi-VN"/>
        </w:rPr>
        <w:t xml:space="preserve">Khoảng một phần ba tổng lượng thực phẩm được sản xuất trên toàn cầu cho con người bị thất thoát hoặc lãng phí mỗi năm, phần lớn là do không được tiếp cận với các chuỗi cung ứng lạnh. Lượng thực phẩm thất thoát và lãng phí lên tới hàng tỷ đô la Mỹ một năm; không chỉ lãng phí tài nguyên quý giá như đất đai, nước và năng lượng, đồng thời cũng ước tính tạo ra 8% tổng lượng </w:t>
      </w:r>
      <w:r w:rsidR="006E3ACE">
        <w:rPr>
          <w:rFonts w:ascii="Times New Roman" w:hAnsi="Times New Roman"/>
          <w:sz w:val="24"/>
          <w:szCs w:val="24"/>
        </w:rPr>
        <w:t xml:space="preserve">phát thải </w:t>
      </w:r>
      <w:r w:rsidRPr="00E613E6">
        <w:rPr>
          <w:rFonts w:ascii="Times New Roman" w:hAnsi="Times New Roman"/>
          <w:sz w:val="24"/>
          <w:szCs w:val="24"/>
          <w:lang w:val="vi-VN"/>
        </w:rPr>
        <w:t xml:space="preserve">khí nhà kính mỗi năm trên toàn cầu. Bằng cách phát triển các giải pháp về chuỗi cung ứng lạnh hiệu quả hơn, thân thiện hơn với khí hậu, chi phí đầu tư thấp và dễ vận hành, các chuỗi cung ứng lạnh sẽ trở nên hiệu quả và phổ biến rộng rãi. Điều này sẽ giúp cho người nông dân, các nhà cung cấp dược phẩm tiếp cận với các kho chứa làm lạnh sơ bộ, bảo quản lạnh và vận chuyển lạnh - đảm bảo các sản phẩm như thực phẩm và vắc-xin </w:t>
      </w:r>
      <w:r w:rsidR="006E3ACE">
        <w:rPr>
          <w:rFonts w:ascii="Times New Roman" w:hAnsi="Times New Roman"/>
          <w:sz w:val="24"/>
          <w:szCs w:val="24"/>
        </w:rPr>
        <w:t xml:space="preserve">phòng chống dịch bệnh </w:t>
      </w:r>
      <w:r w:rsidRPr="00E613E6">
        <w:rPr>
          <w:rFonts w:ascii="Times New Roman" w:hAnsi="Times New Roman"/>
          <w:sz w:val="24"/>
          <w:szCs w:val="24"/>
          <w:lang w:val="vi-VN"/>
        </w:rPr>
        <w:t>đến tay mọi người trong điều kiện an toàn và tốt nhất.</w:t>
      </w:r>
    </w:p>
    <w:p w14:paraId="2B411062" w14:textId="6453F28B" w:rsidR="00571026" w:rsidRPr="00E613E6" w:rsidRDefault="007A3E51" w:rsidP="00E613E6">
      <w:pPr>
        <w:spacing w:before="120" w:after="120" w:line="320" w:lineRule="exact"/>
        <w:ind w:firstLine="720"/>
        <w:jc w:val="both"/>
        <w:rPr>
          <w:rFonts w:ascii="Times New Roman" w:hAnsi="Times New Roman"/>
          <w:sz w:val="24"/>
          <w:szCs w:val="24"/>
          <w:lang w:val="vi-VN"/>
        </w:rPr>
      </w:pPr>
      <w:r w:rsidRPr="00E613E6">
        <w:rPr>
          <w:rFonts w:ascii="Times New Roman" w:hAnsi="Times New Roman"/>
          <w:sz w:val="24"/>
          <w:szCs w:val="24"/>
          <w:lang w:val="vi-VN"/>
        </w:rPr>
        <w:t xml:space="preserve">Trong nhiều năm qua, Việt Nam và cộng đồng quốc tế đã chung tay nỗ lực bảo vệ tầng ô-dôn, kiểm soát và loại bỏ các chất làm suy giảm tầng ô-dôn. </w:t>
      </w:r>
      <w:r w:rsidR="00571026" w:rsidRPr="00E613E6">
        <w:rPr>
          <w:rFonts w:ascii="Times New Roman" w:hAnsi="Times New Roman"/>
          <w:sz w:val="24"/>
          <w:szCs w:val="24"/>
          <w:lang w:val="vi-VN"/>
        </w:rPr>
        <w:t>Việt Nam đã dần loại bỏ hoàn toàn các chất làm suy giảm tầng ô-dôn: loại trừ hoàn toàn tiêu thụ các chất CFC, Halon và CTC</w:t>
      </w:r>
      <w:r w:rsidR="00741EC8" w:rsidRPr="00E613E6">
        <w:rPr>
          <w:rFonts w:ascii="Times New Roman" w:hAnsi="Times New Roman"/>
          <w:sz w:val="24"/>
          <w:szCs w:val="24"/>
        </w:rPr>
        <w:t xml:space="preserve"> t</w:t>
      </w:r>
      <w:r w:rsidR="00741EC8" w:rsidRPr="00E613E6">
        <w:rPr>
          <w:rFonts w:ascii="Times New Roman" w:hAnsi="Times New Roman"/>
          <w:sz w:val="24"/>
          <w:szCs w:val="24"/>
          <w:lang w:val="vi-VN"/>
        </w:rPr>
        <w:t xml:space="preserve">ừ ngày </w:t>
      </w:r>
      <w:r w:rsidR="006E3ACE">
        <w:rPr>
          <w:rFonts w:ascii="Times New Roman" w:hAnsi="Times New Roman"/>
          <w:sz w:val="24"/>
          <w:szCs w:val="24"/>
        </w:rPr>
        <w:t>0</w:t>
      </w:r>
      <w:r w:rsidR="00741EC8" w:rsidRPr="00E613E6">
        <w:rPr>
          <w:rFonts w:ascii="Times New Roman" w:hAnsi="Times New Roman"/>
          <w:sz w:val="24"/>
          <w:szCs w:val="24"/>
          <w:lang w:val="vi-VN"/>
        </w:rPr>
        <w:t>1/</w:t>
      </w:r>
      <w:r w:rsidR="006E3ACE">
        <w:rPr>
          <w:rFonts w:ascii="Times New Roman" w:hAnsi="Times New Roman"/>
          <w:sz w:val="24"/>
          <w:szCs w:val="24"/>
        </w:rPr>
        <w:t>0</w:t>
      </w:r>
      <w:r w:rsidR="00741EC8" w:rsidRPr="00E613E6">
        <w:rPr>
          <w:rFonts w:ascii="Times New Roman" w:hAnsi="Times New Roman"/>
          <w:sz w:val="24"/>
          <w:szCs w:val="24"/>
          <w:lang w:val="vi-VN"/>
        </w:rPr>
        <w:t>1/ 2010</w:t>
      </w:r>
      <w:r w:rsidR="00571026" w:rsidRPr="00E613E6">
        <w:rPr>
          <w:rFonts w:ascii="Times New Roman" w:hAnsi="Times New Roman"/>
          <w:sz w:val="24"/>
          <w:szCs w:val="24"/>
          <w:lang w:val="vi-VN"/>
        </w:rPr>
        <w:t xml:space="preserve">; cấm sử dụng Methyl bromide </w:t>
      </w:r>
      <w:r w:rsidR="00067C98">
        <w:rPr>
          <w:rFonts w:ascii="Times New Roman" w:hAnsi="Times New Roman"/>
          <w:sz w:val="24"/>
          <w:szCs w:val="24"/>
        </w:rPr>
        <w:t xml:space="preserve">không phục vụ </w:t>
      </w:r>
      <w:r w:rsidR="00571026" w:rsidRPr="00E613E6">
        <w:rPr>
          <w:rFonts w:ascii="Times New Roman" w:hAnsi="Times New Roman"/>
          <w:sz w:val="24"/>
          <w:szCs w:val="24"/>
          <w:lang w:val="vi-VN"/>
        </w:rPr>
        <w:t>kiểm dịch và khử trùng hàng xuất khẩu</w:t>
      </w:r>
      <w:r w:rsidR="00741EC8" w:rsidRPr="00E613E6">
        <w:rPr>
          <w:rFonts w:ascii="Times New Roman" w:hAnsi="Times New Roman"/>
          <w:sz w:val="24"/>
          <w:szCs w:val="24"/>
        </w:rPr>
        <w:t xml:space="preserve">, </w:t>
      </w:r>
      <w:r w:rsidR="00741EC8" w:rsidRPr="00E613E6">
        <w:rPr>
          <w:rFonts w:ascii="Times New Roman" w:hAnsi="Times New Roman"/>
          <w:sz w:val="24"/>
          <w:szCs w:val="24"/>
          <w:lang w:val="vi-VN"/>
        </w:rPr>
        <w:t>loại trừ hoàn toàn tiêu thụ HCFC-141b nguyên chất được sử dụng trong sản xuất xốp</w:t>
      </w:r>
      <w:r w:rsidR="00741EC8" w:rsidRPr="00E613E6">
        <w:rPr>
          <w:rFonts w:ascii="Times New Roman" w:hAnsi="Times New Roman"/>
          <w:sz w:val="24"/>
          <w:szCs w:val="24"/>
        </w:rPr>
        <w:t xml:space="preserve"> </w:t>
      </w:r>
      <w:r w:rsidR="00741EC8" w:rsidRPr="00E613E6">
        <w:rPr>
          <w:rFonts w:ascii="Times New Roman" w:hAnsi="Times New Roman"/>
          <w:sz w:val="24"/>
          <w:szCs w:val="24"/>
          <w:lang w:val="vi-VN"/>
        </w:rPr>
        <w:t xml:space="preserve">từ </w:t>
      </w:r>
      <w:r w:rsidR="006E3ACE">
        <w:rPr>
          <w:rFonts w:ascii="Times New Roman" w:hAnsi="Times New Roman"/>
          <w:sz w:val="24"/>
          <w:szCs w:val="24"/>
        </w:rPr>
        <w:t>0</w:t>
      </w:r>
      <w:r w:rsidR="00741EC8" w:rsidRPr="00E613E6">
        <w:rPr>
          <w:rFonts w:ascii="Times New Roman" w:hAnsi="Times New Roman"/>
          <w:sz w:val="24"/>
          <w:szCs w:val="24"/>
          <w:lang w:val="vi-VN"/>
        </w:rPr>
        <w:t>1/10/2015</w:t>
      </w:r>
      <w:r w:rsidR="006E3ACE">
        <w:rPr>
          <w:rFonts w:ascii="Times New Roman" w:hAnsi="Times New Roman"/>
          <w:sz w:val="24"/>
          <w:szCs w:val="24"/>
        </w:rPr>
        <w:t>,</w:t>
      </w:r>
      <w:r w:rsidR="00741EC8" w:rsidRPr="00E613E6">
        <w:rPr>
          <w:rFonts w:ascii="Times New Roman" w:hAnsi="Times New Roman"/>
          <w:sz w:val="24"/>
          <w:szCs w:val="24"/>
          <w:lang w:val="vi-VN"/>
        </w:rPr>
        <w:t xml:space="preserve"> qua đó </w:t>
      </w:r>
      <w:r w:rsidR="006E3ACE">
        <w:rPr>
          <w:rFonts w:ascii="Times New Roman" w:hAnsi="Times New Roman"/>
          <w:sz w:val="24"/>
          <w:szCs w:val="24"/>
        </w:rPr>
        <w:t xml:space="preserve">đã </w:t>
      </w:r>
      <w:r w:rsidR="00741EC8" w:rsidRPr="00E613E6">
        <w:rPr>
          <w:rFonts w:ascii="Times New Roman" w:hAnsi="Times New Roman"/>
          <w:sz w:val="24"/>
          <w:szCs w:val="24"/>
          <w:lang w:val="vi-VN"/>
        </w:rPr>
        <w:t xml:space="preserve">đáp ứng nghĩa vụ </w:t>
      </w:r>
      <w:r w:rsidR="00571026" w:rsidRPr="00E613E6">
        <w:rPr>
          <w:rFonts w:ascii="Times New Roman" w:hAnsi="Times New Roman"/>
          <w:sz w:val="24"/>
          <w:szCs w:val="24"/>
          <w:lang w:val="vi-VN"/>
        </w:rPr>
        <w:t>loại trừ được 10% mức tiêu thụ cơ sở các chất HCFC theo lộ trình. Trong giai đoạn 2020-2025, Việt Nam cầ</w:t>
      </w:r>
      <w:r w:rsidR="006E3ACE">
        <w:rPr>
          <w:rFonts w:ascii="Times New Roman" w:hAnsi="Times New Roman"/>
          <w:sz w:val="24"/>
          <w:szCs w:val="24"/>
          <w:lang w:val="vi-VN"/>
        </w:rPr>
        <w:t>n thực hiện</w:t>
      </w:r>
      <w:r w:rsidR="00571026" w:rsidRPr="00E613E6">
        <w:rPr>
          <w:rFonts w:ascii="Times New Roman" w:hAnsi="Times New Roman"/>
          <w:sz w:val="24"/>
          <w:szCs w:val="24"/>
          <w:lang w:val="vi-VN"/>
        </w:rPr>
        <w:t xml:space="preserve"> loại trừ 35% mức tiêu thụ cơ sở </w:t>
      </w:r>
      <w:r w:rsidR="006E3ACE">
        <w:rPr>
          <w:rFonts w:ascii="Times New Roman" w:hAnsi="Times New Roman"/>
          <w:sz w:val="24"/>
          <w:szCs w:val="24"/>
        </w:rPr>
        <w:t xml:space="preserve">các chất HCFC </w:t>
      </w:r>
      <w:r w:rsidR="00571026" w:rsidRPr="00E613E6">
        <w:rPr>
          <w:rFonts w:ascii="Times New Roman" w:hAnsi="Times New Roman"/>
          <w:sz w:val="24"/>
          <w:szCs w:val="24"/>
          <w:lang w:val="vi-VN"/>
        </w:rPr>
        <w:t xml:space="preserve">(tương đương với hạn ngạch nhập khẩu các chất HCFC chỉ còn 2.600 tấn, giảm 1.000 tấn so với giai đoạn trước); giảm dần trong giai đoạn sau đó cho đến khi chấm dứt nhập khẩu các chất </w:t>
      </w:r>
      <w:r w:rsidR="00571026" w:rsidRPr="00E613E6">
        <w:rPr>
          <w:rFonts w:ascii="Times New Roman" w:hAnsi="Times New Roman"/>
          <w:sz w:val="24"/>
          <w:szCs w:val="24"/>
          <w:lang w:val="vi-VN"/>
        </w:rPr>
        <w:lastRenderedPageBreak/>
        <w:t xml:space="preserve">HCFC vào năm 2040. </w:t>
      </w:r>
      <w:r w:rsidR="00571026" w:rsidRPr="00E613E6">
        <w:rPr>
          <w:rFonts w:ascii="Times New Roman" w:hAnsi="Times New Roman"/>
          <w:sz w:val="24"/>
          <w:szCs w:val="24"/>
        </w:rPr>
        <w:t>Tháng 9 n</w:t>
      </w:r>
      <w:r w:rsidR="00571026" w:rsidRPr="00E613E6">
        <w:rPr>
          <w:rFonts w:ascii="Times New Roman" w:hAnsi="Times New Roman"/>
          <w:sz w:val="24"/>
          <w:szCs w:val="24"/>
          <w:lang w:val="vi-VN"/>
        </w:rPr>
        <w:t xml:space="preserve">ăm 2019, Chính phủ đã ban hành Nghị quyết số 64/NQ-CP chính thức phê duyệt Bản sửa đổi, bổ sung Kigali thuộc Nghị định thư Montreal về các chất làm suy giảm tầng ô-dôn. Theo đó, Việt Nam đặt ra lộ trình quản lý, cắt giảm các chất HFC trong giai đoạn từ năm 2024 đến năm 2045. Mức tiêu thụ cơ sở các chất HFC được xác định căn cứ trên lượng tiêu thụ trung bình của 03 năm 2020, 2021, 2022. </w:t>
      </w:r>
    </w:p>
    <w:p w14:paraId="7A1E3E8A" w14:textId="0EC063A3" w:rsidR="00571026" w:rsidRPr="006E3ACE" w:rsidRDefault="00C046BF" w:rsidP="00E613E6">
      <w:pPr>
        <w:spacing w:before="120" w:after="120" w:line="320" w:lineRule="exact"/>
        <w:ind w:firstLine="720"/>
        <w:jc w:val="both"/>
        <w:rPr>
          <w:rFonts w:ascii="Times New Roman" w:hAnsi="Times New Roman"/>
          <w:sz w:val="24"/>
          <w:szCs w:val="24"/>
        </w:rPr>
      </w:pPr>
      <w:r>
        <w:rPr>
          <w:rFonts w:ascii="Times New Roman" w:hAnsi="Times New Roman"/>
          <w:sz w:val="24"/>
          <w:szCs w:val="24"/>
        </w:rPr>
        <w:t>M</w:t>
      </w:r>
      <w:r w:rsidR="00571026" w:rsidRPr="00E613E6">
        <w:rPr>
          <w:rFonts w:ascii="Times New Roman" w:hAnsi="Times New Roman"/>
          <w:sz w:val="24"/>
          <w:szCs w:val="24"/>
          <w:lang w:val="vi-VN"/>
        </w:rPr>
        <w:t xml:space="preserve">ột trong những bước tiến mạnh mẽ trong công tác </w:t>
      </w:r>
      <w:r w:rsidR="00EE38EA" w:rsidRPr="00E613E6">
        <w:rPr>
          <w:rFonts w:ascii="Times New Roman" w:hAnsi="Times New Roman"/>
          <w:sz w:val="24"/>
          <w:szCs w:val="24"/>
        </w:rPr>
        <w:t xml:space="preserve">quản lý </w:t>
      </w:r>
      <w:r w:rsidR="00571026" w:rsidRPr="00E613E6">
        <w:rPr>
          <w:rFonts w:ascii="Times New Roman" w:hAnsi="Times New Roman"/>
          <w:sz w:val="24"/>
          <w:szCs w:val="24"/>
          <w:lang w:val="vi-VN"/>
        </w:rPr>
        <w:t>bảo vệ tầng ô-dôn là việc luật hóa các quy định về bảo vệ tầng ô-dôn</w:t>
      </w:r>
      <w:r w:rsidR="00EE38EA" w:rsidRPr="00E613E6">
        <w:rPr>
          <w:rFonts w:ascii="Times New Roman" w:hAnsi="Times New Roman"/>
          <w:sz w:val="24"/>
          <w:szCs w:val="24"/>
        </w:rPr>
        <w:t xml:space="preserve"> </w:t>
      </w:r>
      <w:r w:rsidR="006E3ACE">
        <w:rPr>
          <w:rFonts w:ascii="Times New Roman" w:hAnsi="Times New Roman"/>
          <w:sz w:val="24"/>
          <w:szCs w:val="24"/>
        </w:rPr>
        <w:t xml:space="preserve">nêu </w:t>
      </w:r>
      <w:r w:rsidR="00EE38EA" w:rsidRPr="00E613E6">
        <w:rPr>
          <w:rFonts w:ascii="Times New Roman" w:hAnsi="Times New Roman"/>
          <w:sz w:val="24"/>
          <w:szCs w:val="24"/>
        </w:rPr>
        <w:t>tại Điều 92</w:t>
      </w:r>
      <w:r w:rsidR="00571026" w:rsidRPr="00E613E6">
        <w:rPr>
          <w:rFonts w:ascii="Times New Roman" w:hAnsi="Times New Roman"/>
          <w:sz w:val="24"/>
          <w:szCs w:val="24"/>
          <w:lang w:val="vi-VN"/>
        </w:rPr>
        <w:t xml:space="preserve"> Luật bảo vệ môi trường </w:t>
      </w:r>
      <w:r w:rsidR="006E3ACE">
        <w:rPr>
          <w:rFonts w:ascii="Times New Roman" w:hAnsi="Times New Roman"/>
          <w:sz w:val="24"/>
          <w:szCs w:val="24"/>
        </w:rPr>
        <w:t>năm</w:t>
      </w:r>
      <w:r w:rsidR="00EE38EA" w:rsidRPr="00E613E6">
        <w:rPr>
          <w:rFonts w:ascii="Times New Roman" w:hAnsi="Times New Roman"/>
          <w:sz w:val="24"/>
          <w:szCs w:val="24"/>
          <w:lang w:val="vi-VN"/>
        </w:rPr>
        <w:t xml:space="preserve"> 2020</w:t>
      </w:r>
      <w:r w:rsidR="00741EC8" w:rsidRPr="00E613E6">
        <w:rPr>
          <w:rFonts w:ascii="Times New Roman" w:hAnsi="Times New Roman"/>
          <w:sz w:val="24"/>
          <w:szCs w:val="24"/>
        </w:rPr>
        <w:t xml:space="preserve"> và</w:t>
      </w:r>
      <w:r w:rsidR="00EE38EA" w:rsidRPr="00E613E6">
        <w:rPr>
          <w:rFonts w:ascii="Times New Roman" w:hAnsi="Times New Roman"/>
          <w:sz w:val="24"/>
          <w:szCs w:val="24"/>
        </w:rPr>
        <w:t xml:space="preserve"> </w:t>
      </w:r>
      <w:r w:rsidR="00067C98">
        <w:rPr>
          <w:rFonts w:ascii="Times New Roman" w:hAnsi="Times New Roman"/>
          <w:sz w:val="24"/>
          <w:szCs w:val="24"/>
        </w:rPr>
        <w:t>quy định chi tiết</w:t>
      </w:r>
      <w:r w:rsidR="00EE38EA" w:rsidRPr="00E613E6">
        <w:rPr>
          <w:rFonts w:ascii="Times New Roman" w:hAnsi="Times New Roman"/>
          <w:sz w:val="24"/>
          <w:szCs w:val="24"/>
          <w:lang w:val="vi-VN"/>
        </w:rPr>
        <w:t xml:space="preserve"> tại các văn bản </w:t>
      </w:r>
      <w:r w:rsidR="006E3ACE">
        <w:rPr>
          <w:rFonts w:ascii="Times New Roman" w:hAnsi="Times New Roman"/>
          <w:sz w:val="24"/>
          <w:szCs w:val="24"/>
        </w:rPr>
        <w:t>quy định chi tiết thi hành</w:t>
      </w:r>
      <w:r w:rsidR="00EE38EA" w:rsidRPr="00E613E6">
        <w:rPr>
          <w:rFonts w:ascii="Times New Roman" w:hAnsi="Times New Roman"/>
          <w:sz w:val="24"/>
          <w:szCs w:val="24"/>
          <w:lang w:val="vi-VN"/>
        </w:rPr>
        <w:t xml:space="preserve"> Luật dự kiến có hiệu lực thi hành từ ngày 01/01/2022. </w:t>
      </w:r>
      <w:r w:rsidR="00AF4413" w:rsidRPr="00E613E6">
        <w:rPr>
          <w:rFonts w:ascii="Times New Roman" w:hAnsi="Times New Roman"/>
          <w:sz w:val="24"/>
          <w:szCs w:val="24"/>
          <w:lang w:val="vi-VN"/>
        </w:rPr>
        <w:t xml:space="preserve">Dự thảo Nghị định </w:t>
      </w:r>
      <w:r w:rsidR="00EE38EA" w:rsidRPr="00E613E6">
        <w:rPr>
          <w:rFonts w:ascii="Times New Roman" w:hAnsi="Times New Roman"/>
          <w:sz w:val="24"/>
          <w:szCs w:val="24"/>
          <w:lang w:val="vi-VN"/>
        </w:rPr>
        <w:t xml:space="preserve">của Chính phủ quy định về giảm nhẹ phát thải khí nhà kính và bảo vệ tầng ô-dôn </w:t>
      </w:r>
      <w:r w:rsidR="00AF4413" w:rsidRPr="00E613E6">
        <w:rPr>
          <w:rFonts w:ascii="Times New Roman" w:hAnsi="Times New Roman"/>
          <w:sz w:val="24"/>
          <w:szCs w:val="24"/>
          <w:lang w:val="vi-VN"/>
        </w:rPr>
        <w:t>quy định đối tượng</w:t>
      </w:r>
      <w:r w:rsidR="00EE38EA" w:rsidRPr="00E613E6">
        <w:rPr>
          <w:rFonts w:ascii="Times New Roman" w:hAnsi="Times New Roman"/>
          <w:sz w:val="24"/>
          <w:szCs w:val="24"/>
          <w:lang w:val="vi-VN"/>
        </w:rPr>
        <w:t xml:space="preserve"> </w:t>
      </w:r>
      <w:r w:rsidR="00AF4413" w:rsidRPr="00E613E6">
        <w:rPr>
          <w:rFonts w:ascii="Times New Roman" w:hAnsi="Times New Roman"/>
          <w:sz w:val="24"/>
          <w:szCs w:val="24"/>
          <w:lang w:val="vi-VN"/>
        </w:rPr>
        <w:t>và các nội dung cơ bản về lộ trình quản lý, loại trừ các chất theo trách nhiệm và nghĩa vụ của Việt Nam</w:t>
      </w:r>
      <w:r w:rsidR="00347D7E" w:rsidRPr="00E613E6">
        <w:rPr>
          <w:rFonts w:ascii="Times New Roman" w:hAnsi="Times New Roman"/>
          <w:sz w:val="24"/>
          <w:szCs w:val="24"/>
        </w:rPr>
        <w:t xml:space="preserve"> thực hiện Nghị định thư Montreal</w:t>
      </w:r>
      <w:r w:rsidR="00AF4413" w:rsidRPr="00E613E6">
        <w:rPr>
          <w:rFonts w:ascii="Times New Roman" w:hAnsi="Times New Roman"/>
          <w:sz w:val="24"/>
          <w:szCs w:val="24"/>
          <w:lang w:val="vi-VN"/>
        </w:rPr>
        <w:t xml:space="preserve">; </w:t>
      </w:r>
      <w:r w:rsidR="00EE38EA" w:rsidRPr="00E613E6">
        <w:rPr>
          <w:rFonts w:ascii="Times New Roman" w:hAnsi="Times New Roman"/>
          <w:sz w:val="24"/>
          <w:szCs w:val="24"/>
          <w:lang w:val="vi-VN"/>
        </w:rPr>
        <w:t>trách nhiệm của các tổ chức, cá nhân có liên quan đến các chất được kiểm soát. Bên cạnh đó, các nguyên tắc</w:t>
      </w:r>
      <w:r w:rsidR="00EE38EA" w:rsidRPr="00E613E6">
        <w:rPr>
          <w:rFonts w:ascii="Times New Roman" w:hAnsi="Times New Roman"/>
          <w:sz w:val="24"/>
          <w:szCs w:val="24"/>
        </w:rPr>
        <w:t xml:space="preserve"> quản lý </w:t>
      </w:r>
      <w:r w:rsidR="00EE38EA" w:rsidRPr="00E613E6">
        <w:rPr>
          <w:rFonts w:ascii="Times New Roman" w:hAnsi="Times New Roman"/>
          <w:sz w:val="24"/>
          <w:szCs w:val="24"/>
          <w:lang w:val="vi-VN"/>
        </w:rPr>
        <w:t>và sự phối hợp giữa các cơ quan nhà nước trong quản lý các chất được kiểm soát được cụ thể hóa</w:t>
      </w:r>
      <w:r w:rsidR="00EE38EA" w:rsidRPr="00E613E6">
        <w:rPr>
          <w:rFonts w:ascii="Times New Roman" w:hAnsi="Times New Roman"/>
          <w:sz w:val="24"/>
          <w:szCs w:val="24"/>
        </w:rPr>
        <w:t xml:space="preserve"> theo hướng giảm tối đa thủ tục hành chính cho doanh nghiệp</w:t>
      </w:r>
      <w:r w:rsidR="00EE38EA" w:rsidRPr="00E613E6">
        <w:rPr>
          <w:rFonts w:ascii="Times New Roman" w:hAnsi="Times New Roman"/>
          <w:sz w:val="24"/>
          <w:szCs w:val="24"/>
          <w:lang w:val="vi-VN"/>
        </w:rPr>
        <w:t>.</w:t>
      </w:r>
      <w:r w:rsidR="00EE38EA" w:rsidRPr="00E613E6">
        <w:rPr>
          <w:rFonts w:ascii="Times New Roman" w:hAnsi="Times New Roman"/>
          <w:sz w:val="24"/>
          <w:szCs w:val="24"/>
        </w:rPr>
        <w:t xml:space="preserve"> </w:t>
      </w:r>
      <w:r w:rsidR="00571026" w:rsidRPr="00E613E6">
        <w:rPr>
          <w:rFonts w:ascii="Times New Roman" w:hAnsi="Times New Roman"/>
          <w:sz w:val="24"/>
          <w:szCs w:val="24"/>
          <w:lang w:val="vi-VN"/>
        </w:rPr>
        <w:t xml:space="preserve">Đây là cơ sở pháp lý quan trọng </w:t>
      </w:r>
      <w:r w:rsidR="00067C98">
        <w:rPr>
          <w:rFonts w:ascii="Times New Roman" w:hAnsi="Times New Roman"/>
          <w:sz w:val="24"/>
          <w:szCs w:val="24"/>
        </w:rPr>
        <w:t>nhằm t</w:t>
      </w:r>
      <w:r w:rsidR="00571026" w:rsidRPr="00E613E6">
        <w:rPr>
          <w:rFonts w:ascii="Times New Roman" w:hAnsi="Times New Roman"/>
          <w:sz w:val="24"/>
          <w:szCs w:val="24"/>
          <w:lang w:val="vi-VN"/>
        </w:rPr>
        <w:t xml:space="preserve">riển khai Nghị định thư Montreal tại Việt Nam đồng bộ và hiệu </w:t>
      </w:r>
      <w:r w:rsidR="00571026" w:rsidRPr="006E3ACE">
        <w:rPr>
          <w:rFonts w:ascii="Times New Roman" w:hAnsi="Times New Roman"/>
          <w:sz w:val="24"/>
          <w:szCs w:val="24"/>
          <w:lang w:val="vi-VN"/>
        </w:rPr>
        <w:t>quả.</w:t>
      </w:r>
      <w:r w:rsidR="006E3ACE" w:rsidRPr="006E3ACE">
        <w:rPr>
          <w:rFonts w:ascii="Times New Roman" w:hAnsi="Times New Roman"/>
          <w:sz w:val="24"/>
          <w:szCs w:val="24"/>
          <w:lang w:val="vi-VN"/>
        </w:rPr>
        <w:t xml:space="preserve"> V</w:t>
      </w:r>
      <w:r w:rsidR="006E3ACE" w:rsidRPr="006E3ACE">
        <w:rPr>
          <w:rFonts w:ascii="Times New Roman" w:hAnsi="Times New Roman"/>
          <w:sz w:val="24"/>
          <w:szCs w:val="24"/>
          <w:lang w:val="vi-VN"/>
        </w:rPr>
        <w:t>iệc triển khai Nghị định thư Montreal tại Việt Nam sẽ đồng bộ, hiệu quả hơn nữa khi Nghị định quy định về giảm nhẹ phát thải khí nhà kính và bảo vệ tầng ô-dôn được ban hành</w:t>
      </w:r>
      <w:r w:rsidR="006E3ACE" w:rsidRPr="006E3ACE">
        <w:rPr>
          <w:rFonts w:ascii="Times New Roman" w:hAnsi="Times New Roman"/>
          <w:sz w:val="24"/>
          <w:szCs w:val="24"/>
          <w:lang w:val="vi-VN"/>
        </w:rPr>
        <w:t xml:space="preserve">. Triển khai Luật Bảo vệ môi trường, </w:t>
      </w:r>
      <w:r w:rsidR="006E3ACE" w:rsidRPr="006E3ACE">
        <w:rPr>
          <w:rFonts w:ascii="Times New Roman" w:hAnsi="Times New Roman"/>
          <w:sz w:val="24"/>
          <w:szCs w:val="24"/>
          <w:lang w:val="vi-VN"/>
        </w:rPr>
        <w:t>Bộ Tài nguyên và Môi trường đã xây dựng các dự thảo Nghị định và Thông tư quy định chi tiết để cùng có hiệu lực kể từ ngày 01/01/2022, bảo đảm Luật và các văn bản quy định chi tiết song hành đi vào cuộc sống</w:t>
      </w:r>
      <w:r w:rsidR="006E3ACE">
        <w:rPr>
          <w:rFonts w:ascii="Times New Roman" w:hAnsi="Times New Roman"/>
          <w:sz w:val="24"/>
          <w:szCs w:val="24"/>
        </w:rPr>
        <w:t>.</w:t>
      </w:r>
    </w:p>
    <w:p w14:paraId="75522426" w14:textId="7CAF3CCE" w:rsidR="00741EC8" w:rsidRPr="00E613E6" w:rsidRDefault="00AD03FE" w:rsidP="00E613E6">
      <w:pPr>
        <w:spacing w:before="120" w:after="120" w:line="320" w:lineRule="exact"/>
        <w:ind w:firstLine="720"/>
        <w:jc w:val="both"/>
        <w:rPr>
          <w:rFonts w:ascii="Times New Roman" w:hAnsi="Times New Roman"/>
          <w:sz w:val="24"/>
          <w:szCs w:val="24"/>
        </w:rPr>
      </w:pPr>
      <w:r w:rsidRPr="00E613E6">
        <w:rPr>
          <w:rFonts w:ascii="Times New Roman" w:hAnsi="Times New Roman"/>
          <w:sz w:val="24"/>
          <w:szCs w:val="24"/>
          <w:lang w:val="vi-VN"/>
        </w:rPr>
        <w:t xml:space="preserve">Hưởng ứng </w:t>
      </w:r>
      <w:r w:rsidR="00EE38EA" w:rsidRPr="00E613E6">
        <w:rPr>
          <w:rFonts w:ascii="Times New Roman" w:hAnsi="Times New Roman"/>
          <w:sz w:val="24"/>
          <w:szCs w:val="24"/>
        </w:rPr>
        <w:t xml:space="preserve">lời kêu gọi của Cơ quan ô-dôn khu vực Châu Á – Thái Bình Dương, nhân dịp </w:t>
      </w:r>
      <w:r w:rsidRPr="00E613E6">
        <w:rPr>
          <w:rFonts w:ascii="Times New Roman" w:hAnsi="Times New Roman"/>
          <w:sz w:val="24"/>
          <w:szCs w:val="24"/>
          <w:lang w:val="vi-VN"/>
        </w:rPr>
        <w:t xml:space="preserve">Ngày quốc tế bảo vệ tầng ô dôn 16/9 năm nay, Bộ Tài </w:t>
      </w:r>
      <w:r w:rsidR="00D57758" w:rsidRPr="00E613E6">
        <w:rPr>
          <w:rFonts w:ascii="Times New Roman" w:hAnsi="Times New Roman"/>
          <w:sz w:val="24"/>
          <w:szCs w:val="24"/>
          <w:lang w:val="vi-VN"/>
        </w:rPr>
        <w:t xml:space="preserve">nguyên và Môi trường phát động cuộc thi sáng tác nghệ thuật trong nước và </w:t>
      </w:r>
      <w:r w:rsidR="006E3ACE">
        <w:rPr>
          <w:rFonts w:ascii="Times New Roman" w:hAnsi="Times New Roman"/>
          <w:sz w:val="24"/>
          <w:szCs w:val="24"/>
        </w:rPr>
        <w:t xml:space="preserve">tham gia cuộc thi </w:t>
      </w:r>
      <w:r w:rsidR="00D57758" w:rsidRPr="00E613E6">
        <w:rPr>
          <w:rFonts w:ascii="Times New Roman" w:hAnsi="Times New Roman"/>
          <w:sz w:val="24"/>
          <w:szCs w:val="24"/>
          <w:lang w:val="vi-VN"/>
        </w:rPr>
        <w:t xml:space="preserve">khu vực Châu Á - Thái Bình Dương với chủ đề </w:t>
      </w:r>
      <w:r w:rsidR="00D57758" w:rsidRPr="00E613E6">
        <w:rPr>
          <w:rFonts w:ascii="Times New Roman" w:hAnsi="Times New Roman"/>
          <w:b/>
          <w:i/>
          <w:sz w:val="24"/>
          <w:szCs w:val="24"/>
          <w:lang w:val="vi-VN"/>
        </w:rPr>
        <w:t>“Bảo vệ tầng ô-dôn để bảo vệ khí hậu trái đất”</w:t>
      </w:r>
      <w:r w:rsidR="00D57758" w:rsidRPr="00E613E6">
        <w:rPr>
          <w:rFonts w:ascii="Times New Roman" w:hAnsi="Times New Roman"/>
          <w:sz w:val="24"/>
          <w:szCs w:val="24"/>
          <w:lang w:val="vi-VN"/>
        </w:rPr>
        <w:t xml:space="preserve"> nhằm nêu bật mối liên hệ giữa việc bảo vệ tầng ô-dôn và biến đổi khí hậu, </w:t>
      </w:r>
      <w:r w:rsidR="00EE38EA" w:rsidRPr="00E613E6">
        <w:rPr>
          <w:rFonts w:ascii="Times New Roman" w:hAnsi="Times New Roman"/>
          <w:sz w:val="24"/>
          <w:szCs w:val="24"/>
        </w:rPr>
        <w:t xml:space="preserve">ghi nhận </w:t>
      </w:r>
      <w:r w:rsidR="00D57758" w:rsidRPr="00E613E6">
        <w:rPr>
          <w:rFonts w:ascii="Times New Roman" w:hAnsi="Times New Roman"/>
          <w:sz w:val="24"/>
          <w:szCs w:val="24"/>
          <w:lang w:val="vi-VN"/>
        </w:rPr>
        <w:t>những thành tựu đạt được của Nghị định t</w:t>
      </w:r>
      <w:r w:rsidR="000F6453" w:rsidRPr="00E613E6">
        <w:rPr>
          <w:rFonts w:ascii="Times New Roman" w:hAnsi="Times New Roman"/>
          <w:sz w:val="24"/>
          <w:szCs w:val="24"/>
          <w:lang w:val="vi-VN"/>
        </w:rPr>
        <w:t>hư Montreal trong nhiều năm qua</w:t>
      </w:r>
      <w:r w:rsidR="00EE38EA" w:rsidRPr="00E613E6">
        <w:rPr>
          <w:rFonts w:ascii="Times New Roman" w:hAnsi="Times New Roman"/>
          <w:sz w:val="24"/>
          <w:szCs w:val="24"/>
        </w:rPr>
        <w:t>;</w:t>
      </w:r>
      <w:r w:rsidR="00D57758" w:rsidRPr="00E613E6">
        <w:rPr>
          <w:rFonts w:ascii="Times New Roman" w:hAnsi="Times New Roman"/>
          <w:sz w:val="24"/>
          <w:szCs w:val="24"/>
          <w:lang w:val="vi-VN"/>
        </w:rPr>
        <w:t xml:space="preserve"> đồng thời thông qua </w:t>
      </w:r>
      <w:r w:rsidR="00B163C6" w:rsidRPr="00E613E6">
        <w:rPr>
          <w:rFonts w:ascii="Times New Roman" w:hAnsi="Times New Roman"/>
          <w:sz w:val="24"/>
          <w:szCs w:val="24"/>
        </w:rPr>
        <w:t>đó nâng cao nhận thức và tìm kiếm</w:t>
      </w:r>
      <w:r w:rsidR="00D57758" w:rsidRPr="00E613E6">
        <w:rPr>
          <w:rFonts w:ascii="Times New Roman" w:hAnsi="Times New Roman"/>
          <w:sz w:val="24"/>
          <w:szCs w:val="24"/>
          <w:lang w:val="vi-VN"/>
        </w:rPr>
        <w:t xml:space="preserve"> ủng hộ của cộng đồng trong việc giảm thiểu sử dụng các chất làm suy giảm tầng ô-dôn (ODS) và loại trừ dần các chất HFC. </w:t>
      </w:r>
      <w:r w:rsidR="00347D7E" w:rsidRPr="00E613E6">
        <w:rPr>
          <w:rFonts w:ascii="Times New Roman" w:eastAsia="Times New Roman" w:hAnsi="Times New Roman"/>
          <w:i/>
          <w:spacing w:val="-2"/>
          <w:sz w:val="24"/>
          <w:szCs w:val="24"/>
          <w:lang w:val="nl-NL"/>
        </w:rPr>
        <w:t xml:space="preserve">Thông tin về Cuộc thi sáng tác nghệ thuật “Bảo vệ tầng ô-dôn để bảo vệ khí hậu trái đất” </w:t>
      </w:r>
      <w:hyperlink r:id="rId7" w:history="1">
        <w:r w:rsidR="00347D7E" w:rsidRPr="00E613E6">
          <w:rPr>
            <w:rStyle w:val="Hyperlink"/>
            <w:rFonts w:ascii="Times New Roman" w:eastAsia="Times New Roman" w:hAnsi="Times New Roman"/>
            <w:i/>
            <w:spacing w:val="-2"/>
            <w:sz w:val="24"/>
            <w:szCs w:val="24"/>
            <w:lang w:val="nl-NL"/>
          </w:rPr>
          <w:t>tại đây</w:t>
        </w:r>
      </w:hyperlink>
      <w:r w:rsidR="00347D7E" w:rsidRPr="00E613E6">
        <w:rPr>
          <w:rFonts w:ascii="Times New Roman" w:eastAsia="Times New Roman" w:hAnsi="Times New Roman"/>
          <w:i/>
          <w:spacing w:val="-2"/>
          <w:sz w:val="24"/>
          <w:szCs w:val="24"/>
          <w:lang w:val="nl-NL"/>
        </w:rPr>
        <w:t>.</w:t>
      </w:r>
    </w:p>
    <w:p w14:paraId="6B41B4EC" w14:textId="73465F68" w:rsidR="00741EC8" w:rsidRPr="00E613E6" w:rsidRDefault="000F6453" w:rsidP="00E613E6">
      <w:pPr>
        <w:spacing w:before="120" w:after="120" w:line="320" w:lineRule="exact"/>
        <w:ind w:firstLine="720"/>
        <w:jc w:val="both"/>
        <w:rPr>
          <w:rFonts w:ascii="Times New Roman" w:eastAsia="Times New Roman" w:hAnsi="Times New Roman"/>
          <w:i/>
          <w:noProof/>
          <w:spacing w:val="-2"/>
          <w:sz w:val="24"/>
          <w:szCs w:val="24"/>
        </w:rPr>
      </w:pPr>
      <w:r w:rsidRPr="00E613E6">
        <w:rPr>
          <w:rFonts w:ascii="Times New Roman" w:hAnsi="Times New Roman"/>
          <w:sz w:val="24"/>
          <w:szCs w:val="24"/>
          <w:lang w:val="vi-VN"/>
        </w:rPr>
        <w:t>Cùng với đó</w:t>
      </w:r>
      <w:r w:rsidR="00D57758" w:rsidRPr="00E613E6">
        <w:rPr>
          <w:rFonts w:ascii="Times New Roman" w:hAnsi="Times New Roman"/>
          <w:sz w:val="24"/>
          <w:szCs w:val="24"/>
          <w:lang w:val="vi-VN"/>
        </w:rPr>
        <w:t>,</w:t>
      </w:r>
      <w:r w:rsidRPr="00E613E6">
        <w:rPr>
          <w:rFonts w:ascii="Times New Roman" w:hAnsi="Times New Roman"/>
          <w:sz w:val="24"/>
          <w:szCs w:val="24"/>
          <w:lang w:val="vi-VN"/>
        </w:rPr>
        <w:t xml:space="preserve"> một số các hoạt động truyền thông khác </w:t>
      </w:r>
      <w:r w:rsidR="0099589A">
        <w:rPr>
          <w:rFonts w:ascii="Times New Roman" w:hAnsi="Times New Roman"/>
          <w:sz w:val="24"/>
          <w:szCs w:val="24"/>
        </w:rPr>
        <w:t>nhân dịp 16/9/2021</w:t>
      </w:r>
      <w:r w:rsidR="00C046BF">
        <w:rPr>
          <w:rFonts w:ascii="Times New Roman" w:hAnsi="Times New Roman"/>
          <w:sz w:val="24"/>
          <w:szCs w:val="24"/>
        </w:rPr>
        <w:t xml:space="preserve"> được triển khai</w:t>
      </w:r>
      <w:r w:rsidR="0099589A">
        <w:rPr>
          <w:rFonts w:ascii="Times New Roman" w:hAnsi="Times New Roman"/>
          <w:sz w:val="24"/>
          <w:szCs w:val="24"/>
        </w:rPr>
        <w:t xml:space="preserve">: </w:t>
      </w:r>
      <w:r w:rsidR="00347D7E" w:rsidRPr="00E613E6">
        <w:rPr>
          <w:rFonts w:ascii="Times New Roman" w:hAnsi="Times New Roman"/>
          <w:sz w:val="24"/>
          <w:szCs w:val="24"/>
        </w:rPr>
        <w:t xml:space="preserve">thực hiện </w:t>
      </w:r>
      <w:r w:rsidR="00D57758" w:rsidRPr="00E613E6">
        <w:rPr>
          <w:rFonts w:ascii="Times New Roman" w:hAnsi="Times New Roman"/>
          <w:sz w:val="24"/>
          <w:szCs w:val="24"/>
          <w:lang w:val="vi-VN"/>
        </w:rPr>
        <w:t xml:space="preserve">phóng sự về 02 năm thực hiện dự án </w:t>
      </w:r>
      <w:r w:rsidR="00347D7E" w:rsidRPr="00E613E6">
        <w:rPr>
          <w:rFonts w:ascii="Times New Roman" w:hAnsi="Times New Roman"/>
          <w:sz w:val="24"/>
          <w:szCs w:val="24"/>
        </w:rPr>
        <w:t xml:space="preserve">Kế hoạch quản lý loại trừ các chất HCFC của Việt Nam giai đoạn </w:t>
      </w:r>
      <w:r w:rsidR="00D57758" w:rsidRPr="00E613E6">
        <w:rPr>
          <w:rFonts w:ascii="Times New Roman" w:hAnsi="Times New Roman"/>
          <w:sz w:val="24"/>
          <w:szCs w:val="24"/>
          <w:lang w:val="vi-VN"/>
        </w:rPr>
        <w:t>II</w:t>
      </w:r>
      <w:r w:rsidRPr="00E613E6">
        <w:rPr>
          <w:rFonts w:ascii="Times New Roman" w:hAnsi="Times New Roman"/>
          <w:sz w:val="24"/>
          <w:szCs w:val="24"/>
          <w:lang w:val="vi-VN"/>
        </w:rPr>
        <w:t>; ph</w:t>
      </w:r>
      <w:bookmarkStart w:id="0" w:name="_GoBack"/>
      <w:bookmarkEnd w:id="0"/>
      <w:r w:rsidRPr="00E613E6">
        <w:rPr>
          <w:rFonts w:ascii="Times New Roman" w:hAnsi="Times New Roman"/>
          <w:sz w:val="24"/>
          <w:szCs w:val="24"/>
          <w:lang w:val="vi-VN"/>
        </w:rPr>
        <w:t>át hành số</w:t>
      </w:r>
      <w:r w:rsidR="00B163C6" w:rsidRPr="00E613E6">
        <w:rPr>
          <w:rFonts w:ascii="Times New Roman" w:hAnsi="Times New Roman"/>
          <w:sz w:val="24"/>
          <w:szCs w:val="24"/>
        </w:rPr>
        <w:t xml:space="preserve"> báo</w:t>
      </w:r>
      <w:r w:rsidRPr="00E613E6">
        <w:rPr>
          <w:rFonts w:ascii="Times New Roman" w:hAnsi="Times New Roman"/>
          <w:sz w:val="24"/>
          <w:szCs w:val="24"/>
          <w:lang w:val="vi-VN"/>
        </w:rPr>
        <w:t xml:space="preserve"> chuyên đề về bảo vệ tầng ô-dôn; phổ biến </w:t>
      </w:r>
      <w:r w:rsidR="00B163C6" w:rsidRPr="00E613E6">
        <w:rPr>
          <w:rFonts w:ascii="Times New Roman" w:hAnsi="Times New Roman"/>
          <w:sz w:val="24"/>
          <w:szCs w:val="24"/>
        </w:rPr>
        <w:t>“</w:t>
      </w:r>
      <w:r w:rsidR="00741EC8" w:rsidRPr="00E613E6">
        <w:rPr>
          <w:rFonts w:ascii="Times New Roman" w:hAnsi="Times New Roman"/>
          <w:sz w:val="24"/>
          <w:szCs w:val="24"/>
          <w:lang w:val="vi-VN"/>
        </w:rPr>
        <w:t>Sổ tay hướng dẫn nguyên tắc thực hành tốt trong sửa chữa, bảo dưỡng thiết bị sử dụng môi chất lạnh HCFC và môi chất lạnh thay thế</w:t>
      </w:r>
      <w:r w:rsidR="00B163C6" w:rsidRPr="00E613E6">
        <w:rPr>
          <w:rFonts w:ascii="Times New Roman" w:hAnsi="Times New Roman"/>
          <w:sz w:val="24"/>
          <w:szCs w:val="24"/>
        </w:rPr>
        <w:t>”</w:t>
      </w:r>
      <w:r w:rsidR="00627A15">
        <w:rPr>
          <w:rFonts w:ascii="Times New Roman" w:hAnsi="Times New Roman"/>
          <w:sz w:val="24"/>
          <w:szCs w:val="24"/>
        </w:rPr>
        <w:t xml:space="preserve"> và</w:t>
      </w:r>
      <w:r w:rsidR="00741EC8" w:rsidRPr="00E613E6">
        <w:rPr>
          <w:rFonts w:ascii="Times New Roman" w:hAnsi="Times New Roman"/>
          <w:sz w:val="24"/>
          <w:szCs w:val="24"/>
        </w:rPr>
        <w:t xml:space="preserve"> “</w:t>
      </w:r>
      <w:r w:rsidR="00741EC8" w:rsidRPr="00E613E6">
        <w:rPr>
          <w:rFonts w:ascii="Times New Roman" w:hAnsi="Times New Roman"/>
          <w:sz w:val="24"/>
          <w:szCs w:val="24"/>
          <w:lang w:val="vi-VN"/>
        </w:rPr>
        <w:t>Tiêu chuẩn quốc gia TCVN 13334:2021 về xốp cách nhiệt polyuretan (PU) sử dụng chất trợ nở dễ cháy - Yêu cầu về an toàn trong sản xuất”</w:t>
      </w:r>
      <w:r w:rsidRPr="00E613E6">
        <w:rPr>
          <w:rFonts w:ascii="Times New Roman" w:eastAsia="Times New Roman" w:hAnsi="Times New Roman"/>
          <w:sz w:val="24"/>
          <w:szCs w:val="24"/>
          <w:lang w:val="vi-VN"/>
        </w:rPr>
        <w:t>.</w:t>
      </w:r>
      <w:r w:rsidR="0099589A" w:rsidRPr="00E613E6">
        <w:rPr>
          <w:rFonts w:ascii="Times New Roman" w:eastAsia="Times New Roman" w:hAnsi="Times New Roman"/>
          <w:sz w:val="24"/>
          <w:szCs w:val="24"/>
        </w:rPr>
        <w:t xml:space="preserve"> </w:t>
      </w:r>
      <w:r w:rsidR="0099589A" w:rsidRPr="008A3E90">
        <w:rPr>
          <w:rFonts w:ascii="Times New Roman" w:eastAsia="Times New Roman" w:hAnsi="Times New Roman"/>
          <w:i/>
          <w:spacing w:val="-2"/>
          <w:sz w:val="24"/>
          <w:szCs w:val="24"/>
          <w:lang w:val="nl-NL"/>
        </w:rPr>
        <w:t>Thông tin</w:t>
      </w:r>
      <w:r w:rsidR="0099589A">
        <w:rPr>
          <w:rFonts w:ascii="Times New Roman" w:eastAsia="Times New Roman" w:hAnsi="Times New Roman"/>
          <w:i/>
          <w:spacing w:val="-2"/>
          <w:sz w:val="24"/>
          <w:szCs w:val="24"/>
          <w:lang w:val="nl-NL"/>
        </w:rPr>
        <w:t xml:space="preserve"> về </w:t>
      </w:r>
      <w:r w:rsidR="0099589A" w:rsidRPr="008A3E90">
        <w:rPr>
          <w:rFonts w:ascii="Times New Roman" w:eastAsia="Times New Roman" w:hAnsi="Times New Roman"/>
          <w:i/>
          <w:spacing w:val="-2"/>
          <w:sz w:val="24"/>
          <w:szCs w:val="24"/>
          <w:lang w:val="nl-NL"/>
        </w:rPr>
        <w:t>Ngày qu</w:t>
      </w:r>
      <w:r w:rsidR="0099589A">
        <w:rPr>
          <w:rFonts w:ascii="Times New Roman" w:eastAsia="Times New Roman" w:hAnsi="Times New Roman"/>
          <w:i/>
          <w:spacing w:val="-2"/>
          <w:sz w:val="24"/>
          <w:szCs w:val="24"/>
          <w:lang w:val="nl-NL"/>
        </w:rPr>
        <w:t>ốc tế bảo vệ tầng ô-dôn năm 2021</w:t>
      </w:r>
      <w:r w:rsidR="0099589A" w:rsidRPr="008A3E90">
        <w:rPr>
          <w:rFonts w:ascii="Times New Roman" w:eastAsia="Times New Roman" w:hAnsi="Times New Roman"/>
          <w:i/>
          <w:spacing w:val="-2"/>
          <w:sz w:val="24"/>
          <w:szCs w:val="24"/>
          <w:lang w:val="nl-NL"/>
        </w:rPr>
        <w:t>: “</w:t>
      </w:r>
      <w:r w:rsidR="0099589A" w:rsidRPr="009E26C7">
        <w:rPr>
          <w:rFonts w:ascii="Times New Roman" w:eastAsia="Times New Roman" w:hAnsi="Times New Roman"/>
          <w:i/>
          <w:spacing w:val="-2"/>
          <w:sz w:val="24"/>
          <w:szCs w:val="24"/>
          <w:lang w:val="nl-NL"/>
        </w:rPr>
        <w:t>Nghị định thư Montreal: Làm mát thế giới, bảo quản thực phẩm và vắc-xin</w:t>
      </w:r>
      <w:r w:rsidR="0099589A" w:rsidRPr="008A3E90">
        <w:rPr>
          <w:rFonts w:ascii="Times New Roman" w:eastAsia="Times New Roman" w:hAnsi="Times New Roman"/>
          <w:i/>
          <w:spacing w:val="-2"/>
          <w:sz w:val="24"/>
          <w:szCs w:val="24"/>
          <w:lang w:val="nl-NL"/>
        </w:rPr>
        <w:t xml:space="preserve">” có thể tải </w:t>
      </w:r>
      <w:hyperlink r:id="rId8">
        <w:r w:rsidR="0099589A" w:rsidRPr="008A3E90">
          <w:rPr>
            <w:rFonts w:ascii="Times New Roman" w:eastAsia="Times New Roman" w:hAnsi="Times New Roman"/>
            <w:i/>
            <w:color w:val="0563C1"/>
            <w:spacing w:val="-2"/>
            <w:sz w:val="24"/>
            <w:szCs w:val="24"/>
            <w:u w:val="single"/>
            <w:lang w:val="nl-NL"/>
          </w:rPr>
          <w:t>tại đây</w:t>
        </w:r>
      </w:hyperlink>
      <w:r w:rsidR="0099589A">
        <w:rPr>
          <w:rFonts w:ascii="Times New Roman" w:eastAsia="Times New Roman" w:hAnsi="Times New Roman"/>
          <w:i/>
          <w:spacing w:val="-2"/>
          <w:sz w:val="24"/>
          <w:szCs w:val="24"/>
          <w:lang w:val="nl-NL"/>
        </w:rPr>
        <w:t xml:space="preserve"> hoặc theo mã QR.</w:t>
      </w:r>
    </w:p>
    <w:p w14:paraId="52C6A9F5" w14:textId="77777777" w:rsidR="0099589A" w:rsidRDefault="0099589A" w:rsidP="00E613E6">
      <w:pPr>
        <w:tabs>
          <w:tab w:val="left" w:pos="7650"/>
        </w:tabs>
        <w:spacing w:before="120" w:after="120" w:line="360" w:lineRule="exact"/>
        <w:ind w:right="1710" w:firstLine="720"/>
        <w:jc w:val="both"/>
        <w:rPr>
          <w:rFonts w:ascii="Times New Roman" w:eastAsia="Times New Roman" w:hAnsi="Times New Roman"/>
          <w:i/>
          <w:spacing w:val="-2"/>
          <w:sz w:val="24"/>
          <w:szCs w:val="24"/>
          <w:lang w:val="nl-NL"/>
        </w:rPr>
      </w:pPr>
      <w:r>
        <w:rPr>
          <w:rFonts w:ascii="Times New Roman" w:hAnsi="Times New Roman"/>
          <w:noProof/>
          <w:sz w:val="26"/>
          <w:szCs w:val="26"/>
        </w:rPr>
        <w:drawing>
          <wp:anchor distT="0" distB="0" distL="114300" distR="114300" simplePos="0" relativeHeight="251662336" behindDoc="1" locked="0" layoutInCell="1" allowOverlap="1" wp14:anchorId="3DB6F580" wp14:editId="2EF50A2A">
            <wp:simplePos x="0" y="0"/>
            <wp:positionH relativeFrom="column">
              <wp:posOffset>4870450</wp:posOffset>
            </wp:positionH>
            <wp:positionV relativeFrom="paragraph">
              <wp:posOffset>114300</wp:posOffset>
            </wp:positionV>
            <wp:extent cx="944880" cy="944880"/>
            <wp:effectExtent l="0" t="0" r="762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 code link O3 Day 20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4880" cy="944880"/>
                    </a:xfrm>
                    <a:prstGeom prst="rect">
                      <a:avLst/>
                    </a:prstGeom>
                  </pic:spPr>
                </pic:pic>
              </a:graphicData>
            </a:graphic>
            <wp14:sizeRelH relativeFrom="margin">
              <wp14:pctWidth>0</wp14:pctWidth>
            </wp14:sizeRelH>
            <wp14:sizeRelV relativeFrom="margin">
              <wp14:pctHeight>0</wp14:pctHeight>
            </wp14:sizeRelV>
          </wp:anchor>
        </w:drawing>
      </w:r>
    </w:p>
    <w:p w14:paraId="2A730F52" w14:textId="77777777" w:rsidR="00347D7E" w:rsidRPr="005961A1" w:rsidRDefault="00741EC8" w:rsidP="005961A1">
      <w:pPr>
        <w:tabs>
          <w:tab w:val="left" w:pos="7650"/>
        </w:tabs>
        <w:spacing w:before="120" w:after="0" w:line="240" w:lineRule="auto"/>
        <w:ind w:right="1714" w:firstLine="720"/>
        <w:jc w:val="both"/>
        <w:rPr>
          <w:rFonts w:ascii="Times New Roman" w:eastAsia="Times New Roman" w:hAnsi="Times New Roman"/>
          <w:i/>
          <w:spacing w:val="-2"/>
          <w:sz w:val="24"/>
          <w:szCs w:val="24"/>
          <w:lang w:val="nl-NL"/>
        </w:rPr>
      </w:pPr>
      <w:r w:rsidRPr="005961A1">
        <w:rPr>
          <w:rFonts w:ascii="Times New Roman" w:eastAsia="Times New Roman" w:hAnsi="Times New Roman"/>
          <w:i/>
          <w:spacing w:val="-2"/>
          <w:sz w:val="24"/>
          <w:szCs w:val="24"/>
          <w:lang w:val="nl-NL"/>
        </w:rPr>
        <w:t xml:space="preserve">Thông tin liên hệ: Cục Biến đổi khí hậu, Bộ Tài nguyên và Môi trường; điện thoại: ​(84-4)2437759585; E-mail: </w:t>
      </w:r>
      <w:hyperlink r:id="rId10">
        <w:r w:rsidRPr="005961A1">
          <w:rPr>
            <w:rFonts w:ascii="Times New Roman" w:eastAsia="Times New Roman" w:hAnsi="Times New Roman"/>
            <w:i/>
            <w:color w:val="0563C1"/>
            <w:spacing w:val="-2"/>
            <w:sz w:val="24"/>
            <w:szCs w:val="24"/>
            <w:u w:val="single"/>
            <w:lang w:val="nl-NL"/>
          </w:rPr>
          <w:t>vietnamozone@monre.gov.vn</w:t>
        </w:r>
      </w:hyperlink>
      <w:r w:rsidRPr="005961A1">
        <w:rPr>
          <w:rFonts w:ascii="Times New Roman" w:eastAsia="Times New Roman" w:hAnsi="Times New Roman"/>
          <w:i/>
          <w:spacing w:val="-2"/>
          <w:sz w:val="24"/>
          <w:szCs w:val="24"/>
          <w:lang w:val="nl-NL"/>
        </w:rPr>
        <w:t xml:space="preserve">. </w:t>
      </w:r>
    </w:p>
    <w:p w14:paraId="1B1F852C" w14:textId="77777777" w:rsidR="00741EC8" w:rsidRDefault="00741EC8" w:rsidP="00E613E6">
      <w:pPr>
        <w:spacing w:before="120" w:after="120" w:line="320" w:lineRule="exact"/>
        <w:ind w:firstLine="720"/>
        <w:jc w:val="both"/>
        <w:rPr>
          <w:rFonts w:ascii="Times New Roman" w:hAnsi="Times New Roman"/>
          <w:sz w:val="26"/>
          <w:szCs w:val="26"/>
          <w:lang w:val="nl-NL"/>
        </w:rPr>
      </w:pPr>
    </w:p>
    <w:p w14:paraId="2344AE4C" w14:textId="77777777" w:rsidR="00290AE4" w:rsidRPr="00970894" w:rsidRDefault="00290AE4" w:rsidP="00290AE4">
      <w:pPr>
        <w:spacing w:after="0" w:line="240" w:lineRule="auto"/>
        <w:ind w:left="-173" w:right="-173"/>
        <w:jc w:val="center"/>
        <w:rPr>
          <w:rFonts w:ascii="Times New Roman" w:hAnsi="Times New Roman"/>
          <w:b/>
          <w:sz w:val="26"/>
          <w:szCs w:val="26"/>
          <w:lang w:val="vi-VN"/>
        </w:rPr>
      </w:pPr>
    </w:p>
    <w:p w14:paraId="1CDF4DC3" w14:textId="77777777" w:rsidR="00084405" w:rsidRPr="00290AE4" w:rsidRDefault="00084405" w:rsidP="00290AE4">
      <w:pPr>
        <w:jc w:val="center"/>
        <w:rPr>
          <w:lang w:val="vi-VN"/>
        </w:rPr>
      </w:pPr>
    </w:p>
    <w:sectPr w:rsidR="00084405" w:rsidRPr="00290AE4" w:rsidSect="00627A15">
      <w:footerReference w:type="default" r:id="rId11"/>
      <w:pgSz w:w="11907" w:h="16840" w:code="9"/>
      <w:pgMar w:top="1134" w:right="1021" w:bottom="1134"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8F20D" w14:textId="77777777" w:rsidR="0085277A" w:rsidRDefault="0085277A" w:rsidP="00257D14">
      <w:pPr>
        <w:spacing w:after="0" w:line="240" w:lineRule="auto"/>
      </w:pPr>
      <w:r>
        <w:separator/>
      </w:r>
    </w:p>
  </w:endnote>
  <w:endnote w:type="continuationSeparator" w:id="0">
    <w:p w14:paraId="5AA88811" w14:textId="77777777" w:rsidR="0085277A" w:rsidRDefault="0085277A" w:rsidP="00257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1249439"/>
      <w:docPartObj>
        <w:docPartGallery w:val="Page Numbers (Bottom of Page)"/>
        <w:docPartUnique/>
      </w:docPartObj>
    </w:sdtPr>
    <w:sdtEndPr>
      <w:rPr>
        <w:noProof/>
      </w:rPr>
    </w:sdtEndPr>
    <w:sdtContent>
      <w:p w14:paraId="1C110042" w14:textId="2C3F8B30" w:rsidR="00627A15" w:rsidRDefault="00627A15" w:rsidP="00627A15">
        <w:pPr>
          <w:pStyle w:val="Footer"/>
          <w:jc w:val="center"/>
        </w:pPr>
        <w:r w:rsidRPr="00627A15">
          <w:rPr>
            <w:rFonts w:ascii="Times New Roman" w:hAnsi="Times New Roman"/>
            <w:sz w:val="26"/>
          </w:rPr>
          <w:fldChar w:fldCharType="begin"/>
        </w:r>
        <w:r w:rsidRPr="00627A15">
          <w:rPr>
            <w:rFonts w:ascii="Times New Roman" w:hAnsi="Times New Roman"/>
            <w:sz w:val="26"/>
          </w:rPr>
          <w:instrText xml:space="preserve"> PAGE   \* MERGEFORMAT </w:instrText>
        </w:r>
        <w:r w:rsidRPr="00627A15">
          <w:rPr>
            <w:rFonts w:ascii="Times New Roman" w:hAnsi="Times New Roman"/>
            <w:sz w:val="26"/>
          </w:rPr>
          <w:fldChar w:fldCharType="separate"/>
        </w:r>
        <w:r>
          <w:rPr>
            <w:rFonts w:ascii="Times New Roman" w:hAnsi="Times New Roman"/>
            <w:noProof/>
            <w:sz w:val="26"/>
          </w:rPr>
          <w:t>2</w:t>
        </w:r>
        <w:r w:rsidRPr="00627A15">
          <w:rPr>
            <w:rFonts w:ascii="Times New Roman" w:hAnsi="Times New Roman"/>
            <w:noProof/>
            <w:sz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12252" w14:textId="77777777" w:rsidR="0085277A" w:rsidRDefault="0085277A" w:rsidP="00257D14">
      <w:pPr>
        <w:spacing w:after="0" w:line="240" w:lineRule="auto"/>
      </w:pPr>
      <w:r>
        <w:separator/>
      </w:r>
    </w:p>
  </w:footnote>
  <w:footnote w:type="continuationSeparator" w:id="0">
    <w:p w14:paraId="5CB2C8FF" w14:textId="77777777" w:rsidR="0085277A" w:rsidRDefault="0085277A" w:rsidP="00257D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485"/>
    <w:rsid w:val="00067C98"/>
    <w:rsid w:val="0008099A"/>
    <w:rsid w:val="00084405"/>
    <w:rsid w:val="00095946"/>
    <w:rsid w:val="000C15F8"/>
    <w:rsid w:val="000E1485"/>
    <w:rsid w:val="000E550F"/>
    <w:rsid w:val="000F6453"/>
    <w:rsid w:val="00103DD7"/>
    <w:rsid w:val="001364B9"/>
    <w:rsid w:val="001607FC"/>
    <w:rsid w:val="0018492B"/>
    <w:rsid w:val="00194344"/>
    <w:rsid w:val="00235864"/>
    <w:rsid w:val="00257D14"/>
    <w:rsid w:val="00271D13"/>
    <w:rsid w:val="00290AE4"/>
    <w:rsid w:val="002D6039"/>
    <w:rsid w:val="002F6647"/>
    <w:rsid w:val="003415CA"/>
    <w:rsid w:val="00347D7E"/>
    <w:rsid w:val="003E0C3C"/>
    <w:rsid w:val="00420C50"/>
    <w:rsid w:val="00514477"/>
    <w:rsid w:val="00571026"/>
    <w:rsid w:val="00574526"/>
    <w:rsid w:val="005961A1"/>
    <w:rsid w:val="005F5E52"/>
    <w:rsid w:val="00627A15"/>
    <w:rsid w:val="006E3ACE"/>
    <w:rsid w:val="006E5D1F"/>
    <w:rsid w:val="00736400"/>
    <w:rsid w:val="00741EC8"/>
    <w:rsid w:val="007A3E51"/>
    <w:rsid w:val="007B5900"/>
    <w:rsid w:val="00800E0C"/>
    <w:rsid w:val="00832DF6"/>
    <w:rsid w:val="0085277A"/>
    <w:rsid w:val="00872085"/>
    <w:rsid w:val="008A3E90"/>
    <w:rsid w:val="008E1B09"/>
    <w:rsid w:val="008E5A09"/>
    <w:rsid w:val="00930BF7"/>
    <w:rsid w:val="00941729"/>
    <w:rsid w:val="009425A3"/>
    <w:rsid w:val="0099589A"/>
    <w:rsid w:val="009A40ED"/>
    <w:rsid w:val="009C3C50"/>
    <w:rsid w:val="009E26C7"/>
    <w:rsid w:val="00A7277F"/>
    <w:rsid w:val="00AB65B1"/>
    <w:rsid w:val="00AD03FE"/>
    <w:rsid w:val="00AD51C1"/>
    <w:rsid w:val="00AF4413"/>
    <w:rsid w:val="00B163C6"/>
    <w:rsid w:val="00B41CE7"/>
    <w:rsid w:val="00B945CA"/>
    <w:rsid w:val="00BF178B"/>
    <w:rsid w:val="00C046BF"/>
    <w:rsid w:val="00C81A60"/>
    <w:rsid w:val="00CB537B"/>
    <w:rsid w:val="00CC4F94"/>
    <w:rsid w:val="00D10AEC"/>
    <w:rsid w:val="00D338FE"/>
    <w:rsid w:val="00D35FEB"/>
    <w:rsid w:val="00D36DB8"/>
    <w:rsid w:val="00D57758"/>
    <w:rsid w:val="00DE3177"/>
    <w:rsid w:val="00E05D84"/>
    <w:rsid w:val="00E33138"/>
    <w:rsid w:val="00E613E6"/>
    <w:rsid w:val="00E640A9"/>
    <w:rsid w:val="00E64785"/>
    <w:rsid w:val="00E72D96"/>
    <w:rsid w:val="00E964F2"/>
    <w:rsid w:val="00EE38EA"/>
    <w:rsid w:val="00F80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4706A"/>
  <w15:chartTrackingRefBased/>
  <w15:docId w15:val="{CC151D3C-AE07-4E2C-9784-3C3B25DF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AE4"/>
    <w:pPr>
      <w:spacing w:after="200" w:line="276" w:lineRule="auto"/>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57D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7D14"/>
    <w:rPr>
      <w:rFonts w:ascii="Calibri" w:eastAsia="Calibri" w:hAnsi="Calibri" w:cs="Times New Roman"/>
      <w:sz w:val="20"/>
      <w:szCs w:val="20"/>
      <w:lang w:eastAsia="en-US"/>
    </w:rPr>
  </w:style>
  <w:style w:type="character" w:styleId="FootnoteReference">
    <w:name w:val="footnote reference"/>
    <w:basedOn w:val="DefaultParagraphFont"/>
    <w:uiPriority w:val="99"/>
    <w:semiHidden/>
    <w:unhideWhenUsed/>
    <w:rsid w:val="00257D14"/>
    <w:rPr>
      <w:vertAlign w:val="superscript"/>
    </w:rPr>
  </w:style>
  <w:style w:type="paragraph" w:styleId="BalloonText">
    <w:name w:val="Balloon Text"/>
    <w:basedOn w:val="Normal"/>
    <w:link w:val="BalloonTextChar"/>
    <w:uiPriority w:val="99"/>
    <w:semiHidden/>
    <w:unhideWhenUsed/>
    <w:rsid w:val="002358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864"/>
    <w:rPr>
      <w:rFonts w:ascii="Segoe UI" w:eastAsia="Calibri" w:hAnsi="Segoe UI" w:cs="Segoe UI"/>
      <w:sz w:val="18"/>
      <w:szCs w:val="18"/>
      <w:lang w:eastAsia="en-US"/>
    </w:rPr>
  </w:style>
  <w:style w:type="character" w:styleId="Hyperlink">
    <w:name w:val="Hyperlink"/>
    <w:basedOn w:val="DefaultParagraphFont"/>
    <w:uiPriority w:val="99"/>
    <w:unhideWhenUsed/>
    <w:rsid w:val="00B163C6"/>
    <w:rPr>
      <w:color w:val="0563C1" w:themeColor="hyperlink"/>
      <w:u w:val="single"/>
    </w:rPr>
  </w:style>
  <w:style w:type="character" w:styleId="FollowedHyperlink">
    <w:name w:val="FollowedHyperlink"/>
    <w:basedOn w:val="DefaultParagraphFont"/>
    <w:uiPriority w:val="99"/>
    <w:semiHidden/>
    <w:unhideWhenUsed/>
    <w:rsid w:val="00B163C6"/>
    <w:rPr>
      <w:color w:val="954F72" w:themeColor="followedHyperlink"/>
      <w:u w:val="single"/>
    </w:rPr>
  </w:style>
  <w:style w:type="paragraph" w:styleId="NormalWeb">
    <w:name w:val="Normal (Web)"/>
    <w:basedOn w:val="Normal"/>
    <w:uiPriority w:val="99"/>
    <w:semiHidden/>
    <w:unhideWhenUsed/>
    <w:rsid w:val="00930BF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627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A15"/>
    <w:rPr>
      <w:rFonts w:ascii="Calibri" w:eastAsia="Calibri" w:hAnsi="Calibri" w:cs="Times New Roman"/>
      <w:lang w:eastAsia="en-US"/>
    </w:rPr>
  </w:style>
  <w:style w:type="paragraph" w:styleId="Footer">
    <w:name w:val="footer"/>
    <w:basedOn w:val="Normal"/>
    <w:link w:val="FooterChar"/>
    <w:uiPriority w:val="99"/>
    <w:unhideWhenUsed/>
    <w:rsid w:val="00627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A15"/>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22">
      <w:bodyDiv w:val="1"/>
      <w:marLeft w:val="0"/>
      <w:marRight w:val="0"/>
      <w:marTop w:val="0"/>
      <w:marBottom w:val="0"/>
      <w:divBdr>
        <w:top w:val="none" w:sz="0" w:space="0" w:color="auto"/>
        <w:left w:val="none" w:sz="0" w:space="0" w:color="auto"/>
        <w:bottom w:val="none" w:sz="0" w:space="0" w:color="auto"/>
        <w:right w:val="none" w:sz="0" w:space="0" w:color="auto"/>
      </w:divBdr>
    </w:div>
    <w:div w:id="492374888">
      <w:bodyDiv w:val="1"/>
      <w:marLeft w:val="0"/>
      <w:marRight w:val="0"/>
      <w:marTop w:val="0"/>
      <w:marBottom w:val="0"/>
      <w:divBdr>
        <w:top w:val="none" w:sz="0" w:space="0" w:color="auto"/>
        <w:left w:val="none" w:sz="0" w:space="0" w:color="auto"/>
        <w:bottom w:val="none" w:sz="0" w:space="0" w:color="auto"/>
        <w:right w:val="none" w:sz="0" w:space="0" w:color="auto"/>
      </w:divBdr>
      <w:divsChild>
        <w:div w:id="151526679">
          <w:marLeft w:val="0"/>
          <w:marRight w:val="0"/>
          <w:marTop w:val="0"/>
          <w:marBottom w:val="0"/>
          <w:divBdr>
            <w:top w:val="none" w:sz="0" w:space="0" w:color="auto"/>
            <w:left w:val="none" w:sz="0" w:space="0" w:color="auto"/>
            <w:bottom w:val="none" w:sz="0" w:space="0" w:color="auto"/>
            <w:right w:val="none" w:sz="0" w:space="0" w:color="auto"/>
          </w:divBdr>
          <w:divsChild>
            <w:div w:id="1026562003">
              <w:marLeft w:val="0"/>
              <w:marRight w:val="0"/>
              <w:marTop w:val="0"/>
              <w:marBottom w:val="0"/>
              <w:divBdr>
                <w:top w:val="none" w:sz="0" w:space="0" w:color="auto"/>
                <w:left w:val="none" w:sz="0" w:space="0" w:color="auto"/>
                <w:bottom w:val="none" w:sz="0" w:space="0" w:color="auto"/>
                <w:right w:val="none" w:sz="0" w:space="0" w:color="auto"/>
              </w:divBdr>
              <w:divsChild>
                <w:div w:id="11101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VGjLNJN710tFkjKcuAVQimPtv11uH86W?usp=shar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drive/folders/1VDxezLOJ7GY9ZT3mszZtWXQhbGu560IE?usp=sharing"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vietnamozone@monre.gov.vn"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28AA8FD69CFD4FBC7E9E10514D9349" ma:contentTypeVersion="2" ma:contentTypeDescription="Create a new document." ma:contentTypeScope="" ma:versionID="0157b6c96a2d9d20b290b6b4f9dcb2a6">
  <xsd:schema xmlns:xsd="http://www.w3.org/2001/XMLSchema" xmlns:xs="http://www.w3.org/2001/XMLSchema" xmlns:p="http://schemas.microsoft.com/office/2006/metadata/properties" xmlns:ns1="http://schemas.microsoft.com/sharepoint/v3" xmlns:ns2="6b5e40f1-d611-4753-a01b-c6cc795973a5" targetNamespace="http://schemas.microsoft.com/office/2006/metadata/properties" ma:root="true" ma:fieldsID="f8abf3dcc78f1aef68bf06d6dc72e94d" ns1:_="" ns2:_="">
    <xsd:import namespace="http://schemas.microsoft.com/sharepoint/v3"/>
    <xsd:import namespace="6b5e40f1-d611-4753-a01b-c6cc795973a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5e40f1-d611-4753-a01b-c6cc795973a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1C422A-FDA7-45B4-A1FC-C2C8C2A205DA}">
  <ds:schemaRefs>
    <ds:schemaRef ds:uri="http://schemas.openxmlformats.org/officeDocument/2006/bibliography"/>
  </ds:schemaRefs>
</ds:datastoreItem>
</file>

<file path=customXml/itemProps2.xml><?xml version="1.0" encoding="utf-8"?>
<ds:datastoreItem xmlns:ds="http://schemas.openxmlformats.org/officeDocument/2006/customXml" ds:itemID="{D38F1AF2-D4B4-4F51-A6DB-3F74B402F5ED}"/>
</file>

<file path=customXml/itemProps3.xml><?xml version="1.0" encoding="utf-8"?>
<ds:datastoreItem xmlns:ds="http://schemas.openxmlformats.org/officeDocument/2006/customXml" ds:itemID="{CAD9CF6E-8198-42E1-BB3F-AF914CB68E97}"/>
</file>

<file path=customXml/itemProps4.xml><?xml version="1.0" encoding="utf-8"?>
<ds:datastoreItem xmlns:ds="http://schemas.openxmlformats.org/officeDocument/2006/customXml" ds:itemID="{4ED9E6FD-1AB8-4E24-97D1-6D7396B6E036}"/>
</file>

<file path=docProps/app.xml><?xml version="1.0" encoding="utf-8"?>
<Properties xmlns="http://schemas.openxmlformats.org/officeDocument/2006/extended-properties" xmlns:vt="http://schemas.openxmlformats.org/officeDocument/2006/docPropsVTypes">
  <Template>Normal</Template>
  <TotalTime>0</TotalTime>
  <Pages>2</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Tú Quang</dc:creator>
  <cp:keywords/>
  <dc:description/>
  <cp:lastModifiedBy>ttcuong</cp:lastModifiedBy>
  <cp:revision>2</cp:revision>
  <dcterms:created xsi:type="dcterms:W3CDTF">2021-09-13T10:11:00Z</dcterms:created>
  <dcterms:modified xsi:type="dcterms:W3CDTF">2021-09-13T10:11:00Z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0x010100ED28AA8FD69CFD4FBC7E9E10514D9349</vt:lpwstr>
  </property>
</Properties>
</file>